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rFonts w:ascii="Source Sans Pro SemiBold" w:cs="Source Sans Pro SemiBold" w:eastAsia="Source Sans Pro SemiBold" w:hAnsi="Source Sans Pro SemiBold"/>
        </w:rPr>
      </w:pPr>
      <w:bookmarkStart w:colFirst="0" w:colLast="0" w:name="_99wvizr2zhcd" w:id="0"/>
      <w:bookmarkEnd w:id="0"/>
      <w:r w:rsidDel="00000000" w:rsidR="00000000" w:rsidRPr="00000000">
        <w:rPr>
          <w:rFonts w:ascii="Source Sans Pro SemiBold" w:cs="Source Sans Pro SemiBold" w:eastAsia="Source Sans Pro SemiBold" w:hAnsi="Source Sans Pro SemiBold"/>
          <w:rtl w:val="0"/>
        </w:rPr>
        <w:t xml:space="preserve">TYPO3 v11 LTS Released With Six-Year Support</w:t>
      </w:r>
    </w:p>
    <w:p w:rsidR="00000000" w:rsidDel="00000000" w:rsidP="00000000" w:rsidRDefault="00000000" w:rsidRPr="00000000" w14:paraId="00000002">
      <w:pPr>
        <w:pStyle w:val="Subtitle"/>
        <w:rPr>
          <w:rFonts w:ascii="Source Sans Pro" w:cs="Source Sans Pro" w:eastAsia="Source Sans Pro" w:hAnsi="Source Sans Pro"/>
          <w:sz w:val="32"/>
          <w:szCs w:val="32"/>
        </w:rPr>
      </w:pPr>
      <w:bookmarkStart w:colFirst="0" w:colLast="0" w:name="_mf4oqfrpo9sv" w:id="1"/>
      <w:bookmarkEnd w:id="1"/>
      <w:r w:rsidDel="00000000" w:rsidR="00000000" w:rsidRPr="00000000">
        <w:rPr>
          <w:rFonts w:ascii="Source Sans Pro" w:cs="Source Sans Pro" w:eastAsia="Source Sans Pro" w:hAnsi="Source Sans Pro"/>
          <w:sz w:val="32"/>
          <w:szCs w:val="32"/>
          <w:rtl w:val="0"/>
        </w:rPr>
        <w:t xml:space="preserve">User Experience, Collaboration, Security, and Standards in Focus.</w:t>
      </w:r>
    </w:p>
    <w:p w:rsidR="00000000" w:rsidDel="00000000" w:rsidP="00000000" w:rsidRDefault="00000000" w:rsidRPr="00000000" w14:paraId="00000003">
      <w:pPr>
        <w:pStyle w:val="Subtitle"/>
        <w:rPr>
          <w:rFonts w:ascii="Source Sans Pro Light" w:cs="Source Sans Pro Light" w:eastAsia="Source Sans Pro Light" w:hAnsi="Source Sans Pro Light"/>
          <w:sz w:val="28"/>
          <w:szCs w:val="28"/>
        </w:rPr>
      </w:pPr>
      <w:bookmarkStart w:colFirst="0" w:colLast="0" w:name="_78zee2km34dx" w:id="2"/>
      <w:bookmarkEnd w:id="2"/>
      <w:r w:rsidDel="00000000" w:rsidR="00000000" w:rsidRPr="00000000">
        <w:rPr>
          <w:rFonts w:ascii="Source Sans Pro Light" w:cs="Source Sans Pro Light" w:eastAsia="Source Sans Pro Light" w:hAnsi="Source Sans Pro Light"/>
          <w:sz w:val="28"/>
          <w:szCs w:val="28"/>
          <w:rtl w:val="0"/>
        </w:rPr>
        <w:t xml:space="preserve">Under the headline “Warp Speed”, the TYPO3 Community has released a new Long Term Support (LTS) version of the TYPO3 Content Management System. The professional PHP-based web publishing platform will be supported for a full six years.</w:t>
      </w:r>
    </w:p>
    <w:p w:rsidR="00000000" w:rsidDel="00000000" w:rsidP="00000000" w:rsidRDefault="00000000" w:rsidRPr="00000000" w14:paraId="00000004">
      <w:pPr>
        <w:pageBreakBefore w:val="0"/>
        <w:rPr/>
      </w:pPr>
      <w:r w:rsidDel="00000000" w:rsidR="00000000" w:rsidRPr="00000000">
        <w:rPr>
          <w:b w:val="1"/>
          <w:rtl w:val="0"/>
        </w:rPr>
        <w:t xml:space="preserve">Baar</w:t>
      </w:r>
      <w:r w:rsidDel="00000000" w:rsidR="00000000" w:rsidRPr="00000000">
        <w:rPr>
          <w:b w:val="1"/>
          <w:rtl w:val="0"/>
        </w:rPr>
        <w:t xml:space="preserve">, Switzerland, 5 October 2021</w:t>
      </w:r>
      <w:r w:rsidDel="00000000" w:rsidR="00000000" w:rsidRPr="00000000">
        <w:rPr>
          <w:rtl w:val="0"/>
        </w:rPr>
      </w:r>
    </w:p>
    <w:p w:rsidR="00000000" w:rsidDel="00000000" w:rsidP="00000000" w:rsidRDefault="00000000" w:rsidRPr="00000000" w14:paraId="00000005">
      <w:pPr>
        <w:spacing w:after="200" w:before="200" w:lineRule="auto"/>
        <w:rPr>
          <w:color w:val="000000"/>
        </w:rPr>
      </w:pPr>
      <w:r w:rsidDel="00000000" w:rsidR="00000000" w:rsidRPr="00000000">
        <w:rPr>
          <w:color w:val="000000"/>
          <w:rtl w:val="0"/>
        </w:rPr>
        <w:t xml:space="preserve">This release brings something for everyone. Editors will welcome enhanced speed and user interfaces, as well as even better collaboration tools. Developers will embrace support for PHP 8 and the adoption of even more standards and best practices. </w:t>
      </w:r>
    </w:p>
    <w:p w:rsidR="00000000" w:rsidDel="00000000" w:rsidP="00000000" w:rsidRDefault="00000000" w:rsidRPr="00000000" w14:paraId="00000006">
      <w:pPr>
        <w:spacing w:after="200" w:before="200" w:lineRule="auto"/>
        <w:rPr>
          <w:color w:val="ff0000"/>
        </w:rPr>
      </w:pPr>
      <w:r w:rsidDel="00000000" w:rsidR="00000000" w:rsidRPr="00000000">
        <w:rPr>
          <w:color w:val="000000"/>
          <w:rtl w:val="0"/>
        </w:rPr>
        <w:t xml:space="preserve">“With TYPO3 11 LTS, we have focused on creating the CMS for everyone. It is a scalable and reliable open source web publishing tool with many improvements for editors, as well as the under-the-hood enhancements that are the hallmark of TYPO3,” says Olivier Dobberkau, president of the TYPO3 Association.</w:t>
      </w:r>
      <w:r w:rsidDel="00000000" w:rsidR="00000000" w:rsidRPr="00000000">
        <w:rPr>
          <w:rtl w:val="0"/>
        </w:rPr>
      </w:r>
    </w:p>
    <w:p w:rsidR="00000000" w:rsidDel="00000000" w:rsidP="00000000" w:rsidRDefault="00000000" w:rsidRPr="00000000" w14:paraId="00000007">
      <w:pPr>
        <w:pStyle w:val="Heading2"/>
        <w:rPr/>
      </w:pPr>
      <w:bookmarkStart w:colFirst="0" w:colLast="0" w:name="_4jzjcr3qktih" w:id="3"/>
      <w:bookmarkEnd w:id="3"/>
      <w:r w:rsidDel="00000000" w:rsidR="00000000" w:rsidRPr="00000000">
        <w:rPr>
          <w:rtl w:val="0"/>
        </w:rPr>
        <w:t xml:space="preserve">Revised User Experience, Improved Editing Tools</w:t>
      </w:r>
    </w:p>
    <w:p w:rsidR="00000000" w:rsidDel="00000000" w:rsidP="00000000" w:rsidRDefault="00000000" w:rsidRPr="00000000" w14:paraId="00000008">
      <w:pPr>
        <w:rPr/>
      </w:pPr>
      <w:r w:rsidDel="00000000" w:rsidR="00000000" w:rsidRPr="00000000">
        <w:rPr>
          <w:rtl w:val="0"/>
        </w:rPr>
        <w:t xml:space="preserve">TYPO3 is well-known for its intuitive page tree and modular approach to content management. TYPO3 version 11 brings user experience improvements that help editors work even faster and more effectively.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 this release, file management in TYPO3’s built-in Digital Asset Management (DAM) has been streamlined. Users can now batch-edit files and create zip archives on the fly.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TYPO3 includes external link validation, and it has included unbreakable links to internal pages and files for a long time. With version 11 LTS, editors will experience that creating the links is now faster and the interface includes new search functionality. </w:t>
      </w:r>
    </w:p>
    <w:p w:rsidR="00000000" w:rsidDel="00000000" w:rsidP="00000000" w:rsidRDefault="00000000" w:rsidRPr="00000000" w14:paraId="0000000D">
      <w:pPr>
        <w:pStyle w:val="Heading2"/>
        <w:rPr/>
      </w:pPr>
      <w:bookmarkStart w:colFirst="0" w:colLast="0" w:name="_6aq7zpod1sil" w:id="4"/>
      <w:bookmarkEnd w:id="4"/>
      <w:r w:rsidDel="00000000" w:rsidR="00000000" w:rsidRPr="00000000">
        <w:rPr>
          <w:rtl w:val="0"/>
        </w:rPr>
        <w:t xml:space="preserve">More Collaboration in New Workspaces</w:t>
      </w:r>
    </w:p>
    <w:p w:rsidR="00000000" w:rsidDel="00000000" w:rsidP="00000000" w:rsidRDefault="00000000" w:rsidRPr="00000000" w14:paraId="0000000E">
      <w:pPr>
        <w:rPr/>
      </w:pPr>
      <w:r w:rsidDel="00000000" w:rsidR="00000000" w:rsidRPr="00000000">
        <w:rPr>
          <w:rtl w:val="0"/>
        </w:rPr>
        <w:t xml:space="preserve">With workspaces and editing workflows, it is possible to collaboratively edit, quality-assure, and publish new versions of content. The user interface has been streamlined, and performance improved.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New in TYPO3 v11 LTS is true deep linking: Editors can share links directly to the editing interface of a content record. This makes it possible for another user to click the link and jump straight in to give support, review content, or help complete a task.</w:t>
      </w:r>
    </w:p>
    <w:p w:rsidR="00000000" w:rsidDel="00000000" w:rsidP="00000000" w:rsidRDefault="00000000" w:rsidRPr="00000000" w14:paraId="00000011">
      <w:pPr>
        <w:pStyle w:val="Heading2"/>
        <w:rPr/>
      </w:pPr>
      <w:bookmarkStart w:colFirst="0" w:colLast="0" w:name="_hrc4sjy5jgh2" w:id="5"/>
      <w:bookmarkEnd w:id="5"/>
      <w:r w:rsidDel="00000000" w:rsidR="00000000" w:rsidRPr="00000000">
        <w:rPr>
          <w:rtl w:val="0"/>
        </w:rPr>
        <w:t xml:space="preserve">Flexible Multi-Factor Authentication</w:t>
      </w:r>
    </w:p>
    <w:p w:rsidR="00000000" w:rsidDel="00000000" w:rsidP="00000000" w:rsidRDefault="00000000" w:rsidRPr="00000000" w14:paraId="00000012">
      <w:pPr>
        <w:rPr/>
      </w:pPr>
      <w:r w:rsidDel="00000000" w:rsidR="00000000" w:rsidRPr="00000000">
        <w:rPr>
          <w:rtl w:val="0"/>
        </w:rPr>
        <w:t xml:space="preserve">New state-of-the-art security features are a given for every TYPO3 LTS release. Version 11 delivers flexible multi-factor authentication, continuing the CMS’s history of a security-conscious mode of development. The feature supports authenticator apps, such as Google Authenticator, Microsoft Authenticator, 1Password, Authly, etc.</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new major version delivers many enhancements and new features. With user experience, stability, and security as top priorities, day-to-day work with TYPO3 is truly enjoyable for everyone.” says Benjamin Mack, TYPO3 Core Project Lead and one of the driving forces in the TYPO3 community.</w:t>
      </w:r>
    </w:p>
    <w:p w:rsidR="00000000" w:rsidDel="00000000" w:rsidP="00000000" w:rsidRDefault="00000000" w:rsidRPr="00000000" w14:paraId="00000015">
      <w:pPr>
        <w:pStyle w:val="Heading2"/>
        <w:rPr/>
      </w:pPr>
      <w:bookmarkStart w:colFirst="0" w:colLast="0" w:name="_rn7ze8ni4dkm" w:id="6"/>
      <w:bookmarkEnd w:id="6"/>
      <w:r w:rsidDel="00000000" w:rsidR="00000000" w:rsidRPr="00000000">
        <w:rPr>
          <w:rtl w:val="0"/>
        </w:rPr>
        <w:t xml:space="preserve">PHP 8 and Additional Standards Support</w:t>
      </w:r>
    </w:p>
    <w:p w:rsidR="00000000" w:rsidDel="00000000" w:rsidP="00000000" w:rsidRDefault="00000000" w:rsidRPr="00000000" w14:paraId="00000016">
      <w:pPr>
        <w:rPr/>
      </w:pPr>
      <w:r w:rsidDel="00000000" w:rsidR="00000000" w:rsidRPr="00000000">
        <w:rPr>
          <w:rtl w:val="0"/>
        </w:rPr>
        <w:t xml:space="preserve">Developers who come to TYPO3 from other open-source projects will find clean and standards-based code. With version 11 LTS, TYPO3 continues the use of industry best practices.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Along with support for PHP 8, the PSR-7 and PSR-17 PHP standards recommendations are also implemented. This support for the latest PHP version and the newest HTTP messaging and factory specifications comes in addition to the extensive list of standards adopted in previous versions.</w:t>
      </w:r>
    </w:p>
    <w:p w:rsidR="00000000" w:rsidDel="00000000" w:rsidP="00000000" w:rsidRDefault="00000000" w:rsidRPr="00000000" w14:paraId="00000019">
      <w:pPr>
        <w:pStyle w:val="Heading2"/>
        <w:rPr/>
      </w:pPr>
      <w:bookmarkStart w:colFirst="0" w:colLast="0" w:name="_a22uq5cr7dp4" w:id="7"/>
      <w:bookmarkEnd w:id="7"/>
      <w:r w:rsidDel="00000000" w:rsidR="00000000" w:rsidRPr="00000000">
        <w:rPr>
          <w:rtl w:val="0"/>
        </w:rPr>
        <w:t xml:space="preserve">DevOps Optimization</w:t>
      </w:r>
    </w:p>
    <w:p w:rsidR="00000000" w:rsidDel="00000000" w:rsidP="00000000" w:rsidRDefault="00000000" w:rsidRPr="00000000" w14:paraId="0000001A">
      <w:pPr>
        <w:rPr/>
      </w:pPr>
      <w:r w:rsidDel="00000000" w:rsidR="00000000" w:rsidRPr="00000000">
        <w:rPr>
          <w:rtl w:val="0"/>
        </w:rPr>
        <w:t xml:space="preserve">TYPO3 continues to solidify its support for Composer, the PHP-based dependency manager. Composer is the officially recommended way to install and update TYPO3.</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TYPO3 version 11 can detect which system locales are available on your installation. Locales are used to format dates, currencies, and more. These locales are made available in the Site Configuration module, preventing incorrect locale settings that can affect SEO and site visitor satisfaction.</w:t>
      </w:r>
    </w:p>
    <w:p w:rsidR="00000000" w:rsidDel="00000000" w:rsidP="00000000" w:rsidRDefault="00000000" w:rsidRPr="00000000" w14:paraId="0000001D">
      <w:pPr>
        <w:pStyle w:val="Heading2"/>
        <w:rPr/>
      </w:pPr>
      <w:bookmarkStart w:colFirst="0" w:colLast="0" w:name="_kwswzmj6thk1" w:id="8"/>
      <w:bookmarkEnd w:id="8"/>
      <w:r w:rsidDel="00000000" w:rsidR="00000000" w:rsidRPr="00000000">
        <w:rPr>
          <w:rtl w:val="0"/>
        </w:rPr>
        <w:t xml:space="preserve">Maintenance and Support for a Full Six Years</w:t>
      </w:r>
    </w:p>
    <w:p w:rsidR="00000000" w:rsidDel="00000000" w:rsidP="00000000" w:rsidRDefault="00000000" w:rsidRPr="00000000" w14:paraId="0000001E">
      <w:pPr>
        <w:rPr/>
      </w:pPr>
      <w:r w:rsidDel="00000000" w:rsidR="00000000" w:rsidRPr="00000000">
        <w:rPr>
          <w:rtl w:val="0"/>
        </w:rPr>
        <w:t xml:space="preserve">The 11th LTS version of TYPO3 will be supported for a full six years. The first three years are free of charge, provided by the TYPO3 community (1.5 years of full regular maintenance plus another 1.5 years of priority bug fixing with security fixes and critical updates). The TYPO3 service company will offer paid Extended Long Term Support (ELTS) until October 2027.</w:t>
      </w:r>
    </w:p>
    <w:p w:rsidR="00000000" w:rsidDel="00000000" w:rsidP="00000000" w:rsidRDefault="00000000" w:rsidRPr="00000000" w14:paraId="0000001F">
      <w:pPr>
        <w:pStyle w:val="Heading2"/>
        <w:rPr/>
      </w:pPr>
      <w:bookmarkStart w:colFirst="0" w:colLast="0" w:name="_mkik7c6iidxy" w:id="9"/>
      <w:bookmarkEnd w:id="9"/>
      <w:r w:rsidDel="00000000" w:rsidR="00000000" w:rsidRPr="00000000">
        <w:rPr>
          <w:rtl w:val="0"/>
        </w:rPr>
        <w:t xml:space="preserve">General Product Information</w:t>
      </w:r>
    </w:p>
    <w:p w:rsidR="00000000" w:rsidDel="00000000" w:rsidP="00000000" w:rsidRDefault="00000000" w:rsidRPr="00000000" w14:paraId="00000020">
      <w:pPr>
        <w:rPr/>
      </w:pPr>
      <w:r w:rsidDel="00000000" w:rsidR="00000000" w:rsidRPr="00000000">
        <w:rPr>
          <w:rtl w:val="0"/>
        </w:rPr>
        <w:t xml:space="preserve">You can download and find more information about TYPO3 at </w:t>
      </w:r>
      <w:hyperlink r:id="rId6">
        <w:r w:rsidDel="00000000" w:rsidR="00000000" w:rsidRPr="00000000">
          <w:rPr>
            <w:u w:val="single"/>
            <w:rtl w:val="0"/>
          </w:rPr>
          <w:t xml:space="preserve">typo3.org</w:t>
        </w:r>
      </w:hyperlink>
      <w:r w:rsidDel="00000000" w:rsidR="00000000" w:rsidRPr="00000000">
        <w:rPr>
          <w:rtl w:val="0"/>
        </w:rPr>
        <w:t xml:space="preserve">. For TYPO3 related services visit the Professional Service Listing at </w:t>
      </w:r>
      <w:hyperlink r:id="rId7">
        <w:r w:rsidDel="00000000" w:rsidR="00000000" w:rsidRPr="00000000">
          <w:rPr>
            <w:u w:val="single"/>
            <w:rtl w:val="0"/>
          </w:rPr>
          <w:t xml:space="preserve">typo3.com</w:t>
        </w:r>
      </w:hyperlink>
      <w:r w:rsidDel="00000000" w:rsidR="00000000" w:rsidRPr="00000000">
        <w:rPr>
          <w:rtl w:val="0"/>
        </w:rPr>
        <w:t xml:space="preserve">, where access to the paid Extended Long Term Support (ELTS) program for older TYPO3 LTS versions is also available.</w:t>
      </w:r>
    </w:p>
    <w:p w:rsidR="00000000" w:rsidDel="00000000" w:rsidP="00000000" w:rsidRDefault="00000000" w:rsidRPr="00000000" w14:paraId="00000021">
      <w:pPr>
        <w:pStyle w:val="Heading2"/>
        <w:rPr/>
      </w:pPr>
      <w:bookmarkStart w:colFirst="0" w:colLast="0" w:name="_n0cqjjw3wo70" w:id="10"/>
      <w:bookmarkEnd w:id="10"/>
      <w:r w:rsidDel="00000000" w:rsidR="00000000" w:rsidRPr="00000000">
        <w:rPr>
          <w:rtl w:val="0"/>
        </w:rPr>
        <w:t xml:space="preserve">About the TYPO3 Association and TYPO3 GmbH</w:t>
      </w:r>
    </w:p>
    <w:p w:rsidR="00000000" w:rsidDel="00000000" w:rsidP="00000000" w:rsidRDefault="00000000" w:rsidRPr="00000000" w14:paraId="00000022">
      <w:pPr>
        <w:rPr/>
      </w:pPr>
      <w:r w:rsidDel="00000000" w:rsidR="00000000" w:rsidRPr="00000000">
        <w:rPr>
          <w:b w:val="1"/>
          <w:rtl w:val="0"/>
        </w:rPr>
        <w:t xml:space="preserve">The TYPO3 Association</w:t>
      </w:r>
      <w:r w:rsidDel="00000000" w:rsidR="00000000" w:rsidRPr="00000000">
        <w:rPr>
          <w:rtl w:val="0"/>
        </w:rPr>
        <w:t xml:space="preserve"> coordinates and funds the long-term development of TYPO3 CMS. It is a not-for-profit organization that provides software to the public free of charge. The TYPO3 Association is an association according to Swiss Law that was founded by the members of the TYPO3 Community in November 2004. It has its headquarters in Baar ZG, Switzerland. The TYPO3 Association is non-partisan and denominationally neutral. More information about members, objectives, and funding opportunities can be found at: </w:t>
      </w:r>
      <w:hyperlink r:id="rId8">
        <w:r w:rsidDel="00000000" w:rsidR="00000000" w:rsidRPr="00000000">
          <w:rPr>
            <w:u w:val="single"/>
            <w:rtl w:val="0"/>
          </w:rPr>
          <w:t xml:space="preserve">typo3.org/association/</w:t>
        </w:r>
      </w:hyperlink>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TYPO3 GmbH</w:t>
      </w:r>
      <w:r w:rsidDel="00000000" w:rsidR="00000000" w:rsidRPr="00000000">
        <w:rPr>
          <w:rtl w:val="0"/>
        </w:rPr>
        <w:t xml:space="preserve"> is a service company established by the TYPO3 Association to provide support services and to take on the development of the TYPO3 CMS software. More about the TYPO3 Company can be found at </w:t>
      </w:r>
      <w:hyperlink r:id="rId9">
        <w:r w:rsidDel="00000000" w:rsidR="00000000" w:rsidRPr="00000000">
          <w:rPr>
            <w:u w:val="single"/>
            <w:rtl w:val="0"/>
          </w:rPr>
          <w:t xml:space="preserve">typo3.com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rPr/>
      </w:pPr>
      <w:bookmarkStart w:colFirst="0" w:colLast="0" w:name="_v4s9a8gcr0be" w:id="11"/>
      <w:bookmarkEnd w:id="11"/>
      <w:r w:rsidDel="00000000" w:rsidR="00000000" w:rsidRPr="00000000">
        <w:rPr>
          <w:rtl w:val="0"/>
        </w:rPr>
        <w:t xml:space="preserve">Press Contact</w:t>
      </w:r>
    </w:p>
    <w:p w:rsidR="00000000" w:rsidDel="00000000" w:rsidP="00000000" w:rsidRDefault="00000000" w:rsidRPr="00000000" w14:paraId="00000027">
      <w:pPr>
        <w:rPr/>
      </w:pPr>
      <w:r w:rsidDel="00000000" w:rsidR="00000000" w:rsidRPr="00000000">
        <w:rPr>
          <w:rtl w:val="0"/>
        </w:rPr>
        <w:t xml:space="preserve">TYPO3 GmbH</w:t>
      </w:r>
    </w:p>
    <w:p w:rsidR="00000000" w:rsidDel="00000000" w:rsidP="00000000" w:rsidRDefault="00000000" w:rsidRPr="00000000" w14:paraId="00000028">
      <w:pPr>
        <w:rPr/>
      </w:pPr>
      <w:r w:rsidDel="00000000" w:rsidR="00000000" w:rsidRPr="00000000">
        <w:rPr>
          <w:rtl w:val="0"/>
        </w:rPr>
        <w:t xml:space="preserve">Marco Tiel</w:t>
      </w:r>
    </w:p>
    <w:p w:rsidR="00000000" w:rsidDel="00000000" w:rsidP="00000000" w:rsidRDefault="00000000" w:rsidRPr="00000000" w14:paraId="00000029">
      <w:pPr>
        <w:rPr/>
      </w:pPr>
      <w:hyperlink r:id="rId10">
        <w:r w:rsidDel="00000000" w:rsidR="00000000" w:rsidRPr="00000000">
          <w:rPr>
            <w:u w:val="single"/>
            <w:rtl w:val="0"/>
          </w:rPr>
          <w:t xml:space="preserve">press@typo3.com</w:t>
        </w:r>
      </w:hyperlink>
      <w:r w:rsidDel="00000000" w:rsidR="00000000" w:rsidRPr="00000000">
        <w:rPr>
          <w:rtl w:val="0"/>
        </w:rPr>
        <w:t xml:space="preserve"> </w:t>
        <w:br w:type="textWrapping"/>
        <w:t xml:space="preserve">+49 211 205436-46</w:t>
      </w:r>
    </w:p>
    <w:p w:rsidR="00000000" w:rsidDel="00000000" w:rsidP="00000000" w:rsidRDefault="00000000" w:rsidRPr="00000000" w14:paraId="0000002A">
      <w:pPr>
        <w:pageBreakBefore w:val="0"/>
        <w:rPr/>
      </w:pPr>
      <w:r w:rsidDel="00000000" w:rsidR="00000000" w:rsidRPr="00000000">
        <w:rPr>
          <w:rtl w:val="0"/>
        </w:rPr>
      </w:r>
    </w:p>
    <w:sectPr>
      <w:headerReference r:id="rId11" w:type="default"/>
      <w:headerReference r:id="rId12" w:type="first"/>
      <w:footerReference r:id="rId13" w:type="default"/>
      <w:footerReference r:id="rId14" w:type="first"/>
      <w:pgSz w:h="16834" w:w="11909" w:orient="portrait"/>
      <w:pgMar w:bottom="283.46456692913387" w:top="850.3937007874016" w:left="1417.3228346456694" w:right="1133.8582677165355" w:header="855"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1"/>
      <w:tblW w:w="9255.0" w:type="dxa"/>
      <w:jc w:val="left"/>
      <w:tblInd w:w="0.0" w:type="pct"/>
      <w:tblLayout w:type="fixed"/>
      <w:tblLook w:val="0600"/>
    </w:tblPr>
    <w:tblGrid>
      <w:gridCol w:w="8205"/>
      <w:gridCol w:w="1050"/>
      <w:tblGridChange w:id="0">
        <w:tblGrid>
          <w:gridCol w:w="8205"/>
          <w:gridCol w:w="1050"/>
        </w:tblGrid>
      </w:tblGridChange>
    </w:tblGrid>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D">
          <w:pPr>
            <w:pageBreakBefore w:val="0"/>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E">
          <w:pPr>
            <w:pageBreakBefore w:val="0"/>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2F">
          <w:pPr>
            <w:pageBreakBefore w:val="0"/>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0">
          <w:pPr>
            <w:pageBreakBefore w:val="0"/>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1">
          <w:pPr>
            <w:pageBreakBefore w:val="0"/>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32">
    <w:pPr>
      <w:pageBreakBefore w:val="0"/>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2"/>
      <w:tblW w:w="9255.0" w:type="dxa"/>
      <w:jc w:val="left"/>
      <w:tblInd w:w="0.0" w:type="pct"/>
      <w:tblLayout w:type="fixed"/>
      <w:tblLook w:val="0600"/>
    </w:tblPr>
    <w:tblGrid>
      <w:gridCol w:w="8205"/>
      <w:gridCol w:w="1050"/>
      <w:tblGridChange w:id="0">
        <w:tblGrid>
          <w:gridCol w:w="8205"/>
          <w:gridCol w:w="1050"/>
        </w:tblGrid>
      </w:tblGridChange>
    </w:tblGrid>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9">
          <w:pPr>
            <w:pageBreakBefore w:val="0"/>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A">
          <w:pPr>
            <w:pageBreakBefore w:val="0"/>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3B">
          <w:pPr>
            <w:pageBreakBefore w:val="0"/>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C">
          <w:pPr>
            <w:pageBreakBefore w:val="0"/>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D">
          <w:pPr>
            <w:pageBreakBefore w:val="0"/>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3E">
    <w:pPr>
      <w:pageBreakBefore w:val="0"/>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widowControl w:val="0"/>
      <w:spacing w:line="24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-66674</wp:posOffset>
          </wp:positionV>
          <wp:extent cx="1605825" cy="525825"/>
          <wp:effectExtent b="0" l="0" r="0" t="0"/>
          <wp:wrapSquare wrapText="bothSides" distB="114300" distT="114300" distL="114300" distR="114300"/>
          <wp:docPr descr="typo3-1200px-transparent.png" id="1" name="image1.png"/>
          <a:graphic>
            <a:graphicData uri="http://schemas.openxmlformats.org/drawingml/2006/picture">
              <pic:pic>
                <pic:nvPicPr>
                  <pic:cNvPr descr="typo3-1200px-transparent.png" id="0" name="image1.png"/>
                  <pic:cNvPicPr preferRelativeResize="0"/>
                </pic:nvPicPr>
                <pic:blipFill>
                  <a:blip r:embed="rId1"/>
                  <a:srcRect b="16575" l="8769" r="11538" t="21578"/>
                  <a:stretch>
                    <a:fillRect/>
                  </a:stretch>
                </pic:blipFill>
                <pic:spPr>
                  <a:xfrm>
                    <a:off x="0" y="0"/>
                    <a:ext cx="1605825" cy="525825"/>
                  </a:xfrm>
                  <a:prstGeom prst="rect"/>
                  <a:ln/>
                </pic:spPr>
              </pic:pic>
            </a:graphicData>
          </a:graphic>
        </wp:anchor>
      </w:drawing>
    </w:r>
  </w:p>
  <w:p w:rsidR="00000000" w:rsidDel="00000000" w:rsidP="00000000" w:rsidRDefault="00000000" w:rsidRPr="00000000" w14:paraId="00000034">
    <w:pPr>
      <w:pageBreakBefore w:val="0"/>
      <w:widowControl w:val="0"/>
      <w:spacing w:line="240" w:lineRule="auto"/>
      <w:jc w:val="left"/>
      <w:rPr/>
    </w:pPr>
    <w:r w:rsidDel="00000000" w:rsidR="00000000" w:rsidRPr="00000000">
      <w:rPr>
        <w:rtl w:val="0"/>
      </w:rPr>
    </w:r>
  </w:p>
  <w:p w:rsidR="00000000" w:rsidDel="00000000" w:rsidP="00000000" w:rsidRDefault="00000000" w:rsidRPr="00000000" w14:paraId="00000035">
    <w:pPr>
      <w:pageBreakBefore w:val="0"/>
      <w:widowControl w:val="0"/>
      <w:spacing w:line="240" w:lineRule="auto"/>
      <w:jc w:val="left"/>
      <w:rPr/>
    </w:pPr>
    <w:r w:rsidDel="00000000" w:rsidR="00000000" w:rsidRPr="00000000">
      <w:rPr>
        <w:rtl w:val="0"/>
      </w:rPr>
    </w:r>
  </w:p>
  <w:p w:rsidR="00000000" w:rsidDel="00000000" w:rsidP="00000000" w:rsidRDefault="00000000" w:rsidRPr="00000000" w14:paraId="00000036">
    <w:pPr>
      <w:pageBreakBefore w:val="0"/>
      <w:widowControl w:val="0"/>
      <w:spacing w:line="240" w:lineRule="auto"/>
      <w:jc w:val="left"/>
      <w:rPr/>
    </w:pPr>
    <w:r w:rsidDel="00000000" w:rsidR="00000000" w:rsidRPr="00000000">
      <w:rPr>
        <w:rtl w:val="0"/>
      </w:rPr>
    </w:r>
  </w:p>
  <w:p w:rsidR="00000000" w:rsidDel="00000000" w:rsidP="00000000" w:rsidRDefault="00000000" w:rsidRPr="00000000" w14:paraId="00000037">
    <w:pPr>
      <w:pageBreakBefore w:val="0"/>
      <w:widowControl w:val="0"/>
      <w:spacing w:line="2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515151"/>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Source Sans Pro SemiBold" w:cs="Source Sans Pro SemiBold" w:eastAsia="Source Sans Pro SemiBold" w:hAnsi="Source Sans Pro SemiBold"/>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120" w:before="400" w:lineRule="auto"/>
    </w:pPr>
    <w:rPr>
      <w:rFonts w:ascii="Source Sans Pro SemiBold" w:cs="Source Sans Pro SemiBold" w:eastAsia="Source Sans Pro SemiBold" w:hAnsi="Source Sans Pro SemiBold"/>
      <w:color w:val="515151"/>
      <w:sz w:val="36"/>
      <w:szCs w:val="3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press@typo3.com"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ypo3.com"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typo3.org" TargetMode="External"/><Relationship Id="rId7" Type="http://schemas.openxmlformats.org/officeDocument/2006/relationships/hyperlink" Target="https://typo3.com" TargetMode="External"/><Relationship Id="rId8" Type="http://schemas.openxmlformats.org/officeDocument/2006/relationships/hyperlink" Target="https://typo3.org/project/associ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11" Type="http://schemas.openxmlformats.org/officeDocument/2006/relationships/font" Target="fonts/SourceSansPro-italic.ttf"/><Relationship Id="rId10" Type="http://schemas.openxmlformats.org/officeDocument/2006/relationships/font" Target="fonts/SourceSansPro-bold.ttf"/><Relationship Id="rId12" Type="http://schemas.openxmlformats.org/officeDocument/2006/relationships/font" Target="fonts/SourceSansPro-boldItalic.ttf"/><Relationship Id="rId9" Type="http://schemas.openxmlformats.org/officeDocument/2006/relationships/font" Target="fonts/SourceSansPro-regular.ttf"/><Relationship Id="rId5" Type="http://schemas.openxmlformats.org/officeDocument/2006/relationships/font" Target="fonts/SourceSansProSemiBold-regular.ttf"/><Relationship Id="rId6" Type="http://schemas.openxmlformats.org/officeDocument/2006/relationships/font" Target="fonts/SourceSansProSemiBold-bold.ttf"/><Relationship Id="rId7" Type="http://schemas.openxmlformats.org/officeDocument/2006/relationships/font" Target="fonts/SourceSansProSemiBold-italic.ttf"/><Relationship Id="rId8" Type="http://schemas.openxmlformats.org/officeDocument/2006/relationships/font" Target="fonts/SourceSansPro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