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hare" w:cs="Share" w:eastAsia="Share" w:hAnsi="Share"/>
        </w:rPr>
      </w:pPr>
      <w:bookmarkStart w:colFirst="0" w:colLast="0" w:name="_i3khu7yux22t" w:id="0"/>
      <w:bookmarkEnd w:id="0"/>
      <w:r w:rsidDel="00000000" w:rsidR="00000000" w:rsidRPr="00000000">
        <w:rPr>
          <w:rtl w:val="0"/>
        </w:rPr>
        <w:t xml:space="preserve">TYPO3 Awards unterstreichen die Bedeutung des Open-Source CMS Projekts auf der Business Konferenz</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Subtitle"/>
        <w:rPr>
          <w:rFonts w:ascii="Share" w:cs="Share" w:eastAsia="Share" w:hAnsi="Share"/>
        </w:rPr>
      </w:pPr>
      <w:bookmarkStart w:colFirst="0" w:colLast="0" w:name="_pd1shagap1u0" w:id="1"/>
      <w:bookmarkEnd w:id="1"/>
      <w:r w:rsidDel="00000000" w:rsidR="00000000" w:rsidRPr="00000000">
        <w:rPr>
          <w:rtl w:val="0"/>
        </w:rPr>
        <w:t xml:space="preserve">Beim diesjährigen TYPO3 Award in Den Haag wurden insgesamt 17 Preise verliehen. Die deutsche Agentur Zdreicom AG erhielt für Mera-Petfood.com die Auszeichnung „TYPO3 Webseite des Jahres“. Weitere Prämierungen, unter anderem in den Kategorien Website Performance, Verwaltung / Öffentlicher Dienst, Bildungswesen und Industrie, unterstreichen die Vielseitigkeit und Leistungsfähigkeit der TYPO3 Open-Source CMS-Plattform.</w:t>
      </w: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Den Haag, Niederlande, 17. Oktober 2019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Die Award Gala war Teil der jährlichen TYPO3-Konferenz </w:t>
      </w:r>
      <w:hyperlink r:id="rId6">
        <w:r w:rsidDel="00000000" w:rsidR="00000000" w:rsidRPr="00000000">
          <w:rPr>
            <w:color w:val="1155cc"/>
            <w:u w:val="single"/>
            <w:rtl w:val="0"/>
          </w:rPr>
          <w:t xml:space="preserve">T3CON</w:t>
        </w:r>
      </w:hyperlink>
      <w:r w:rsidDel="00000000" w:rsidR="00000000" w:rsidRPr="00000000">
        <w:rPr>
          <w:rtl w:val="0"/>
        </w:rPr>
        <w:t xml:space="preserve">, einer zweitägigen Veranstaltung mit hochkarätigen Vorträgen für Web- und Digitalagenturen sowie deren Kunden. Unter dem Motto „Your gateway to digital success!“ hielten internationale Referenten Talks und Podiumsdiskussionen zu aktuellen Themen. Spezielle Vortragsreihen für Unternehmen, Regierungsinstitutionen, NGOs und Universitäten rundeten das Eventprogramm ab.</w:t>
      </w:r>
      <w:r w:rsidDel="00000000" w:rsidR="00000000" w:rsidRPr="00000000">
        <w:rPr>
          <w:rtl w:val="0"/>
        </w:rPr>
      </w:r>
    </w:p>
    <w:p w:rsidR="00000000" w:rsidDel="00000000" w:rsidP="00000000" w:rsidRDefault="00000000" w:rsidRPr="00000000" w14:paraId="00000006">
      <w:pPr>
        <w:pStyle w:val="Heading2"/>
        <w:rPr>
          <w:rFonts w:ascii="Share" w:cs="Share" w:eastAsia="Share" w:hAnsi="Share"/>
        </w:rPr>
      </w:pPr>
      <w:bookmarkStart w:colFirst="0" w:colLast="0" w:name="_w28kkwpym7wo" w:id="2"/>
      <w:bookmarkEnd w:id="2"/>
      <w:r w:rsidDel="00000000" w:rsidR="00000000" w:rsidRPr="00000000">
        <w:rPr>
          <w:rtl w:val="0"/>
        </w:rPr>
        <w:t xml:space="preserve">TYPO3 par excellence: Anerkennung mit jubelndem Beifall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Die langjährigen Open-Source-Software-Unterstützer und Jurymitglieder Jeffrey A. McGuire und Robert Douglass moderierten die Award Gala am 17. Oktober und führten das 240-köpfige Publikum mit Charm, Humor und Live-Musik durch das mehrstündige, zeremonielle Abendprogramm.</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Die Jury verzeichnete rund 200 Projekteinreichungen und wählte nachstehende </w:t>
      </w:r>
      <w:hyperlink r:id="rId7">
        <w:r w:rsidDel="00000000" w:rsidR="00000000" w:rsidRPr="00000000">
          <w:rPr>
            <w:color w:val="1155cc"/>
            <w:u w:val="single"/>
            <w:rtl w:val="0"/>
          </w:rPr>
          <w:t xml:space="preserve">Gewinner in 17 Kategorien</w:t>
        </w:r>
      </w:hyperlink>
      <w:r w:rsidDel="00000000" w:rsidR="00000000" w:rsidRPr="00000000">
        <w:rPr>
          <w:rtl w:val="0"/>
        </w:rPr>
        <w:t xml:space="preserve"> aus, welche die Bedeutung von TYPO3 sowie die vielseitigen Möglichkeiten der CMS-Software  eindrucksvoll hervorhoben: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b w:val="1"/>
          <w:rtl w:val="0"/>
        </w:rPr>
        <w:t xml:space="preserve">Bildungswesen:</w:t>
      </w:r>
      <w:r w:rsidDel="00000000" w:rsidR="00000000" w:rsidRPr="00000000">
        <w:rPr>
          <w:rtl w:val="0"/>
        </w:rPr>
        <w:t xml:space="preserve"> </w:t>
      </w:r>
      <w:hyperlink r:id="rId8">
        <w:r w:rsidDel="00000000" w:rsidR="00000000" w:rsidRPr="00000000">
          <w:rPr>
            <w:color w:val="1155cc"/>
            <w:u w:val="single"/>
            <w:rtl w:val="0"/>
          </w:rPr>
          <w:t xml:space="preserve">LimeSoda Interactive Marketing GmbH</w:t>
        </w:r>
      </w:hyperlink>
      <w:r w:rsidDel="00000000" w:rsidR="00000000" w:rsidRPr="00000000">
        <w:rPr>
          <w:rtl w:val="0"/>
        </w:rPr>
        <w:t xml:space="preserve"> für </w:t>
      </w:r>
      <w:hyperlink r:id="rId9">
        <w:r w:rsidDel="00000000" w:rsidR="00000000" w:rsidRPr="00000000">
          <w:rPr>
            <w:color w:val="1155cc"/>
            <w:u w:val="single"/>
            <w:rtl w:val="0"/>
          </w:rPr>
          <w:t xml:space="preserve">magazin.libro.at</w:t>
        </w:r>
      </w:hyperlink>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b w:val="1"/>
          <w:rtl w:val="0"/>
        </w:rPr>
        <w:t xml:space="preserve">E-Commerce:</w:t>
      </w:r>
      <w:r w:rsidDel="00000000" w:rsidR="00000000" w:rsidRPr="00000000">
        <w:rPr>
          <w:rtl w:val="0"/>
        </w:rPr>
        <w:t xml:space="preserve"> </w:t>
      </w:r>
      <w:hyperlink r:id="rId10">
        <w:r w:rsidDel="00000000" w:rsidR="00000000" w:rsidRPr="00000000">
          <w:rPr>
            <w:color w:val="1155cc"/>
            <w:u w:val="single"/>
            <w:rtl w:val="0"/>
          </w:rPr>
          <w:t xml:space="preserve">Zdreicom AG</w:t>
        </w:r>
      </w:hyperlink>
      <w:r w:rsidDel="00000000" w:rsidR="00000000" w:rsidRPr="00000000">
        <w:rPr>
          <w:rtl w:val="0"/>
        </w:rPr>
        <w:t xml:space="preserve"> für </w:t>
      </w:r>
      <w:hyperlink r:id="rId11">
        <w:r w:rsidDel="00000000" w:rsidR="00000000" w:rsidRPr="00000000">
          <w:rPr>
            <w:color w:val="1155cc"/>
            <w:u w:val="single"/>
            <w:rtl w:val="0"/>
          </w:rPr>
          <w:t xml:space="preserve">mera-petfood.com</w:t>
        </w:r>
      </w:hyperlink>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b w:val="1"/>
          <w:rtl w:val="0"/>
        </w:rPr>
        <w:t xml:space="preserve">Gesundheit: </w:t>
      </w:r>
      <w:hyperlink r:id="rId12">
        <w:r w:rsidDel="00000000" w:rsidR="00000000" w:rsidRPr="00000000">
          <w:rPr>
            <w:color w:val="1155cc"/>
            <w:u w:val="single"/>
            <w:rtl w:val="0"/>
          </w:rPr>
          <w:t xml:space="preserve">dkd Internet Service GmbH</w:t>
        </w:r>
      </w:hyperlink>
      <w:r w:rsidDel="00000000" w:rsidR="00000000" w:rsidRPr="00000000">
        <w:rPr>
          <w:rtl w:val="0"/>
        </w:rPr>
        <w:t xml:space="preserve"> für </w:t>
      </w:r>
      <w:hyperlink r:id="rId13">
        <w:r w:rsidDel="00000000" w:rsidR="00000000" w:rsidRPr="00000000">
          <w:rPr>
            <w:color w:val="1155cc"/>
            <w:u w:val="single"/>
            <w:rtl w:val="0"/>
          </w:rPr>
          <w:t xml:space="preserve">bsbh.org</w:t>
        </w:r>
      </w:hyperlink>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b w:val="1"/>
          <w:rtl w:val="0"/>
        </w:rPr>
        <w:t xml:space="preserve">Sport:</w:t>
      </w:r>
      <w:r w:rsidDel="00000000" w:rsidR="00000000" w:rsidRPr="00000000">
        <w:rPr>
          <w:rtl w:val="0"/>
        </w:rPr>
        <w:t xml:space="preserve"> </w:t>
      </w:r>
      <w:hyperlink r:id="rId14">
        <w:r w:rsidDel="00000000" w:rsidR="00000000" w:rsidRPr="00000000">
          <w:rPr>
            <w:color w:val="1155cc"/>
            <w:u w:val="single"/>
            <w:rtl w:val="0"/>
          </w:rPr>
          <w:t xml:space="preserve">brandung GmbH &amp; Co. KG</w:t>
        </w:r>
      </w:hyperlink>
      <w:r w:rsidDel="00000000" w:rsidR="00000000" w:rsidRPr="00000000">
        <w:rPr>
          <w:rtl w:val="0"/>
        </w:rPr>
        <w:t xml:space="preserve"> für </w:t>
      </w:r>
      <w:hyperlink r:id="rId15">
        <w:r w:rsidDel="00000000" w:rsidR="00000000" w:rsidRPr="00000000">
          <w:rPr>
            <w:color w:val="1155cc"/>
            <w:u w:val="single"/>
            <w:rtl w:val="0"/>
          </w:rPr>
          <w:t xml:space="preserve">johnreed.fitness</w:t>
        </w:r>
      </w:hyperlink>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b w:val="1"/>
          <w:rtl w:val="0"/>
        </w:rPr>
        <w:t xml:space="preserve">NGO:</w:t>
      </w:r>
      <w:r w:rsidDel="00000000" w:rsidR="00000000" w:rsidRPr="00000000">
        <w:rPr>
          <w:rtl w:val="0"/>
        </w:rPr>
        <w:t xml:space="preserve"> </w:t>
      </w:r>
      <w:hyperlink r:id="rId16">
        <w:r w:rsidDel="00000000" w:rsidR="00000000" w:rsidRPr="00000000">
          <w:rPr>
            <w:color w:val="1155cc"/>
            <w:u w:val="single"/>
            <w:rtl w:val="0"/>
          </w:rPr>
          <w:t xml:space="preserve">visionbites</w:t>
        </w:r>
      </w:hyperlink>
      <w:r w:rsidDel="00000000" w:rsidR="00000000" w:rsidRPr="00000000">
        <w:rPr>
          <w:rtl w:val="0"/>
        </w:rPr>
        <w:t xml:space="preserve"> für </w:t>
      </w:r>
      <w:hyperlink r:id="rId17">
        <w:r w:rsidDel="00000000" w:rsidR="00000000" w:rsidRPr="00000000">
          <w:rPr>
            <w:color w:val="1155cc"/>
            <w:u w:val="single"/>
            <w:rtl w:val="0"/>
          </w:rPr>
          <w:t xml:space="preserve">sanktjohannes.com</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b w:val="1"/>
          <w:rtl w:val="0"/>
        </w:rPr>
        <w:t xml:space="preserve">Finance/Logistics:</w:t>
      </w:r>
      <w:r w:rsidDel="00000000" w:rsidR="00000000" w:rsidRPr="00000000">
        <w:rPr>
          <w:rtl w:val="0"/>
        </w:rPr>
        <w:t xml:space="preserve"> </w:t>
      </w:r>
      <w:hyperlink r:id="rId18">
        <w:r w:rsidDel="00000000" w:rsidR="00000000" w:rsidRPr="00000000">
          <w:rPr>
            <w:color w:val="1155cc"/>
            <w:u w:val="single"/>
            <w:rtl w:val="0"/>
          </w:rPr>
          <w:t xml:space="preserve">Browserwerk</w:t>
        </w:r>
      </w:hyperlink>
      <w:r w:rsidDel="00000000" w:rsidR="00000000" w:rsidRPr="00000000">
        <w:rPr>
          <w:rtl w:val="0"/>
        </w:rPr>
        <w:t xml:space="preserve"> für </w:t>
      </w:r>
      <w:hyperlink r:id="rId19">
        <w:r w:rsidDel="00000000" w:rsidR="00000000" w:rsidRPr="00000000">
          <w:rPr>
            <w:color w:val="1155cc"/>
            <w:u w:val="single"/>
            <w:rtl w:val="0"/>
          </w:rPr>
          <w:t xml:space="preserve">lp.degussa-bank.de/immobilienfinanzierung</w:t>
        </w:r>
      </w:hyperlink>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b w:val="1"/>
          <w:rtl w:val="0"/>
        </w:rPr>
        <w:t xml:space="preserve">Kampagne:</w:t>
      </w:r>
      <w:r w:rsidDel="00000000" w:rsidR="00000000" w:rsidRPr="00000000">
        <w:rPr>
          <w:rtl w:val="0"/>
        </w:rPr>
        <w:t xml:space="preserve"> </w:t>
      </w:r>
      <w:hyperlink r:id="rId20">
        <w:r w:rsidDel="00000000" w:rsidR="00000000" w:rsidRPr="00000000">
          <w:rPr>
            <w:color w:val="1155cc"/>
            <w:u w:val="single"/>
            <w:rtl w:val="0"/>
          </w:rPr>
          <w:t xml:space="preserve">Tritum</w:t>
        </w:r>
      </w:hyperlink>
      <w:r w:rsidDel="00000000" w:rsidR="00000000" w:rsidRPr="00000000">
        <w:rPr>
          <w:rtl w:val="0"/>
        </w:rPr>
        <w:t xml:space="preserve"> für </w:t>
      </w:r>
      <w:hyperlink r:id="rId21">
        <w:r w:rsidDel="00000000" w:rsidR="00000000" w:rsidRPr="00000000">
          <w:rPr>
            <w:color w:val="1155cc"/>
            <w:u w:val="single"/>
            <w:rtl w:val="0"/>
          </w:rPr>
          <w:t xml:space="preserve">bauhaus100.uni-weimar.de</w:t>
        </w:r>
      </w:hyperlink>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b w:val="1"/>
          <w:rtl w:val="0"/>
        </w:rPr>
        <w:t xml:space="preserve">Unternehmen:</w:t>
      </w:r>
      <w:r w:rsidDel="00000000" w:rsidR="00000000" w:rsidRPr="00000000">
        <w:rPr>
          <w:rtl w:val="0"/>
        </w:rPr>
        <w:t xml:space="preserve"> </w:t>
      </w:r>
      <w:hyperlink r:id="rId22">
        <w:r w:rsidDel="00000000" w:rsidR="00000000" w:rsidRPr="00000000">
          <w:rPr>
            <w:color w:val="1155cc"/>
            <w:u w:val="single"/>
            <w:rtl w:val="0"/>
          </w:rPr>
          <w:t xml:space="preserve">Pixelant (Resultify AB)</w:t>
        </w:r>
      </w:hyperlink>
      <w:r w:rsidDel="00000000" w:rsidR="00000000" w:rsidRPr="00000000">
        <w:rPr>
          <w:rtl w:val="0"/>
        </w:rPr>
        <w:t xml:space="preserve"> für </w:t>
      </w:r>
      <w:hyperlink r:id="rId23">
        <w:r w:rsidDel="00000000" w:rsidR="00000000" w:rsidRPr="00000000">
          <w:rPr>
            <w:color w:val="1155cc"/>
            <w:u w:val="single"/>
            <w:rtl w:val="0"/>
          </w:rPr>
          <w:t xml:space="preserve">gustavsberg.com</w:t>
        </w:r>
      </w:hyperlink>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b w:val="1"/>
          <w:rtl w:val="0"/>
        </w:rPr>
        <w:t xml:space="preserve">Industrie:</w:t>
      </w:r>
      <w:r w:rsidDel="00000000" w:rsidR="00000000" w:rsidRPr="00000000">
        <w:rPr>
          <w:rtl w:val="0"/>
        </w:rPr>
        <w:t xml:space="preserve"> </w:t>
      </w:r>
      <w:hyperlink r:id="rId24">
        <w:r w:rsidDel="00000000" w:rsidR="00000000" w:rsidRPr="00000000">
          <w:rPr>
            <w:color w:val="1155cc"/>
            <w:u w:val="single"/>
            <w:rtl w:val="0"/>
          </w:rPr>
          <w:t xml:space="preserve">MaxServ</w:t>
        </w:r>
      </w:hyperlink>
      <w:r w:rsidDel="00000000" w:rsidR="00000000" w:rsidRPr="00000000">
        <w:rPr>
          <w:rtl w:val="0"/>
        </w:rPr>
        <w:t xml:space="preserve"> für </w:t>
      </w:r>
      <w:hyperlink r:id="rId25">
        <w:r w:rsidDel="00000000" w:rsidR="00000000" w:rsidRPr="00000000">
          <w:rPr>
            <w:color w:val="1155cc"/>
            <w:u w:val="single"/>
            <w:rtl w:val="0"/>
          </w:rPr>
          <w:t xml:space="preserve">cth.biz</w:t>
        </w:r>
      </w:hyperlink>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b w:val="1"/>
          <w:rtl w:val="0"/>
        </w:rPr>
        <w:t xml:space="preserve">Small Website:</w:t>
      </w:r>
      <w:r w:rsidDel="00000000" w:rsidR="00000000" w:rsidRPr="00000000">
        <w:rPr>
          <w:rtl w:val="0"/>
        </w:rPr>
        <w:t xml:space="preserve"> </w:t>
      </w:r>
      <w:hyperlink r:id="rId26">
        <w:r w:rsidDel="00000000" w:rsidR="00000000" w:rsidRPr="00000000">
          <w:rPr>
            <w:color w:val="1155cc"/>
            <w:u w:val="single"/>
            <w:rtl w:val="0"/>
          </w:rPr>
          <w:t xml:space="preserve">Idéative</w:t>
        </w:r>
      </w:hyperlink>
      <w:r w:rsidDel="00000000" w:rsidR="00000000" w:rsidRPr="00000000">
        <w:rPr>
          <w:rtl w:val="0"/>
        </w:rPr>
        <w:t xml:space="preserve"> für </w:t>
      </w:r>
      <w:hyperlink r:id="rId27">
        <w:r w:rsidDel="00000000" w:rsidR="00000000" w:rsidRPr="00000000">
          <w:rPr>
            <w:color w:val="1155cc"/>
            <w:u w:val="single"/>
            <w:rtl w:val="0"/>
          </w:rPr>
          <w:t xml:space="preserve">lausanneuniversityhospital.com</w:t>
        </w:r>
      </w:hyperlink>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b w:val="1"/>
          <w:rtl w:val="0"/>
        </w:rPr>
        <w:t xml:space="preserve">KMU:</w:t>
      </w:r>
      <w:r w:rsidDel="00000000" w:rsidR="00000000" w:rsidRPr="00000000">
        <w:rPr>
          <w:rtl w:val="0"/>
        </w:rPr>
        <w:t xml:space="preserve"> </w:t>
      </w:r>
      <w:hyperlink r:id="rId28">
        <w:r w:rsidDel="00000000" w:rsidR="00000000" w:rsidRPr="00000000">
          <w:rPr>
            <w:color w:val="1155cc"/>
            <w:u w:val="single"/>
            <w:rtl w:val="0"/>
          </w:rPr>
          <w:t xml:space="preserve">Cyberhouse GmbH</w:t>
        </w:r>
      </w:hyperlink>
      <w:r w:rsidDel="00000000" w:rsidR="00000000" w:rsidRPr="00000000">
        <w:rPr>
          <w:rtl w:val="0"/>
        </w:rPr>
        <w:t xml:space="preserve"> für </w:t>
      </w:r>
      <w:hyperlink r:id="rId29">
        <w:r w:rsidDel="00000000" w:rsidR="00000000" w:rsidRPr="00000000">
          <w:rPr>
            <w:color w:val="1155cc"/>
            <w:u w:val="single"/>
            <w:rtl w:val="0"/>
          </w:rPr>
          <w:t xml:space="preserve">auto-guenther.at</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b w:val="1"/>
          <w:rtl w:val="0"/>
        </w:rPr>
        <w:t xml:space="preserve">Tourismus:</w:t>
      </w:r>
      <w:r w:rsidDel="00000000" w:rsidR="00000000" w:rsidRPr="00000000">
        <w:rPr>
          <w:rtl w:val="0"/>
        </w:rPr>
        <w:t xml:space="preserve"> </w:t>
      </w:r>
      <w:hyperlink r:id="rId30">
        <w:r w:rsidDel="00000000" w:rsidR="00000000" w:rsidRPr="00000000">
          <w:rPr>
            <w:color w:val="1155cc"/>
            <w:u w:val="single"/>
            <w:rtl w:val="0"/>
          </w:rPr>
          <w:t xml:space="preserve">Scholz &amp; Friends</w:t>
        </w:r>
      </w:hyperlink>
      <w:r w:rsidDel="00000000" w:rsidR="00000000" w:rsidRPr="00000000">
        <w:rPr>
          <w:rtl w:val="0"/>
        </w:rPr>
        <w:t xml:space="preserve"> und </w:t>
      </w:r>
      <w:hyperlink r:id="rId31">
        <w:r w:rsidDel="00000000" w:rsidR="00000000" w:rsidRPr="00000000">
          <w:rPr>
            <w:color w:val="1155cc"/>
            <w:u w:val="single"/>
            <w:rtl w:val="0"/>
          </w:rPr>
          <w:t xml:space="preserve">The Brettinghams</w:t>
        </w:r>
      </w:hyperlink>
      <w:r w:rsidDel="00000000" w:rsidR="00000000" w:rsidRPr="00000000">
        <w:rPr>
          <w:rtl w:val="0"/>
        </w:rPr>
        <w:t xml:space="preserve"> für </w:t>
      </w:r>
      <w:hyperlink r:id="rId32">
        <w:r w:rsidDel="00000000" w:rsidR="00000000" w:rsidRPr="00000000">
          <w:rPr>
            <w:color w:val="1155cc"/>
            <w:u w:val="single"/>
            <w:rtl w:val="0"/>
          </w:rPr>
          <w:t xml:space="preserve">es-kann-so-einfach-sein.de</w:t>
        </w:r>
      </w:hyperlink>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b w:val="1"/>
          <w:rtl w:val="0"/>
        </w:rPr>
        <w:t xml:space="preserve">Kultur:</w:t>
      </w:r>
      <w:r w:rsidDel="00000000" w:rsidR="00000000" w:rsidRPr="00000000">
        <w:rPr>
          <w:rtl w:val="0"/>
        </w:rPr>
        <w:t xml:space="preserve"> </w:t>
      </w:r>
      <w:hyperlink r:id="rId33">
        <w:r w:rsidDel="00000000" w:rsidR="00000000" w:rsidRPr="00000000">
          <w:rPr>
            <w:color w:val="1155cc"/>
            <w:u w:val="single"/>
            <w:rtl w:val="0"/>
          </w:rPr>
          <w:t xml:space="preserve">LimeSoda Interactive Marketing GmbH</w:t>
        </w:r>
      </w:hyperlink>
      <w:r w:rsidDel="00000000" w:rsidR="00000000" w:rsidRPr="00000000">
        <w:rPr>
          <w:rtl w:val="0"/>
        </w:rPr>
        <w:t xml:space="preserve"> für </w:t>
      </w:r>
      <w:hyperlink r:id="rId34">
        <w:r w:rsidDel="00000000" w:rsidR="00000000" w:rsidRPr="00000000">
          <w:rPr>
            <w:color w:val="1155cc"/>
            <w:u w:val="single"/>
            <w:rtl w:val="0"/>
          </w:rPr>
          <w:t xml:space="preserve">kartenstelle.oegb.at</w:t>
        </w:r>
      </w:hyperlink>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b w:val="1"/>
          <w:rtl w:val="0"/>
        </w:rPr>
        <w:t xml:space="preserve">Verwaltung / Öffentlicher Dienst:</w:t>
      </w:r>
      <w:r w:rsidDel="00000000" w:rsidR="00000000" w:rsidRPr="00000000">
        <w:rPr>
          <w:rtl w:val="0"/>
        </w:rPr>
        <w:t xml:space="preserve"> </w:t>
      </w:r>
      <w:hyperlink r:id="rId35">
        <w:r w:rsidDel="00000000" w:rsidR="00000000" w:rsidRPr="00000000">
          <w:rPr>
            <w:color w:val="1155cc"/>
            <w:u w:val="single"/>
            <w:rtl w:val="0"/>
          </w:rPr>
          <w:t xml:space="preserve">Earlybird</w:t>
        </w:r>
      </w:hyperlink>
      <w:r w:rsidDel="00000000" w:rsidR="00000000" w:rsidRPr="00000000">
        <w:rPr>
          <w:rtl w:val="0"/>
        </w:rPr>
        <w:t xml:space="preserve"> für </w:t>
      </w:r>
      <w:hyperlink r:id="rId36">
        <w:r w:rsidDel="00000000" w:rsidR="00000000" w:rsidRPr="00000000">
          <w:rPr>
            <w:color w:val="1155cc"/>
            <w:u w:val="single"/>
            <w:rtl w:val="0"/>
          </w:rPr>
          <w:t xml:space="preserve">noe-landtag.gv.at</w:t>
        </w:r>
      </w:hyperlink>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b w:val="1"/>
          <w:rtl w:val="0"/>
        </w:rPr>
        <w:t xml:space="preserve">Best Performance:</w:t>
      </w:r>
      <w:r w:rsidDel="00000000" w:rsidR="00000000" w:rsidRPr="00000000">
        <w:rPr>
          <w:rtl w:val="0"/>
        </w:rPr>
        <w:t xml:space="preserve"> </w:t>
      </w:r>
      <w:hyperlink r:id="rId37">
        <w:r w:rsidDel="00000000" w:rsidR="00000000" w:rsidRPr="00000000">
          <w:rPr>
            <w:color w:val="1155cc"/>
            <w:u w:val="single"/>
            <w:rtl w:val="0"/>
          </w:rPr>
          <w:t xml:space="preserve">Cyberhouse GmbH</w:t>
        </w:r>
      </w:hyperlink>
      <w:r w:rsidDel="00000000" w:rsidR="00000000" w:rsidRPr="00000000">
        <w:rPr>
          <w:rtl w:val="0"/>
        </w:rPr>
        <w:t xml:space="preserve"> für </w:t>
      </w:r>
      <w:hyperlink r:id="rId38">
        <w:r w:rsidDel="00000000" w:rsidR="00000000" w:rsidRPr="00000000">
          <w:rPr>
            <w:color w:val="1155cc"/>
            <w:u w:val="single"/>
            <w:rtl w:val="0"/>
          </w:rPr>
          <w:t xml:space="preserve">auto-guenther.at</w:t>
        </w:r>
      </w:hyperlink>
      <w:r w:rsidDel="00000000" w:rsidR="00000000" w:rsidRPr="00000000">
        <w:rPr>
          <w:rtl w:val="0"/>
        </w:rPr>
      </w:r>
    </w:p>
    <w:p w:rsidR="00000000" w:rsidDel="00000000" w:rsidP="00000000" w:rsidRDefault="00000000" w:rsidRPr="00000000" w14:paraId="0000001A">
      <w:pPr>
        <w:ind w:left="720" w:firstLine="0"/>
        <w:rPr>
          <w:b w:val="1"/>
        </w:rPr>
      </w:pPr>
      <w:r w:rsidDel="00000000" w:rsidR="00000000" w:rsidRPr="00000000">
        <w:rPr>
          <w:b w:val="1"/>
          <w:rtl w:val="0"/>
        </w:rPr>
        <w:t xml:space="preserve">Webseite des Jahres:</w:t>
      </w:r>
      <w:r w:rsidDel="00000000" w:rsidR="00000000" w:rsidRPr="00000000">
        <w:rPr>
          <w:rtl w:val="0"/>
        </w:rPr>
        <w:t xml:space="preserve"> </w:t>
      </w:r>
      <w:hyperlink r:id="rId39">
        <w:r w:rsidDel="00000000" w:rsidR="00000000" w:rsidRPr="00000000">
          <w:rPr>
            <w:color w:val="1155cc"/>
            <w:u w:val="single"/>
            <w:rtl w:val="0"/>
          </w:rPr>
          <w:t xml:space="preserve">Zdreicom AG</w:t>
        </w:r>
      </w:hyperlink>
      <w:r w:rsidDel="00000000" w:rsidR="00000000" w:rsidRPr="00000000">
        <w:rPr>
          <w:rtl w:val="0"/>
        </w:rPr>
        <w:t xml:space="preserve"> für </w:t>
      </w:r>
      <w:hyperlink r:id="rId40">
        <w:r w:rsidDel="00000000" w:rsidR="00000000" w:rsidRPr="00000000">
          <w:rPr>
            <w:color w:val="1155cc"/>
            <w:u w:val="single"/>
            <w:rtl w:val="0"/>
          </w:rPr>
          <w:t xml:space="preserve">mera-petfood.com</w:t>
        </w:r>
      </w:hyperlink>
      <w:r w:rsidDel="00000000" w:rsidR="00000000" w:rsidRPr="00000000">
        <w:rPr>
          <w:rtl w:val="0"/>
        </w:rPr>
      </w:r>
    </w:p>
    <w:p w:rsidR="00000000" w:rsidDel="00000000" w:rsidP="00000000" w:rsidRDefault="00000000" w:rsidRPr="00000000" w14:paraId="0000001B">
      <w:pPr>
        <w:pStyle w:val="Heading2"/>
        <w:rPr/>
      </w:pPr>
      <w:bookmarkStart w:colFirst="0" w:colLast="0" w:name="_o4zs9w2vdnb" w:id="3"/>
      <w:bookmarkEnd w:id="3"/>
      <w:r w:rsidDel="00000000" w:rsidR="00000000" w:rsidRPr="00000000">
        <w:rPr>
          <w:rtl w:val="0"/>
        </w:rPr>
        <w:t xml:space="preserve">TYPO3-Auszeichnung zur Persönlichkeit des Jahres für Community Event Veranstalter</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Neben den Website-Preisen hat </w:t>
      </w:r>
      <w:hyperlink r:id="rId41">
        <w:r w:rsidDel="00000000" w:rsidR="00000000" w:rsidRPr="00000000">
          <w:rPr>
            <w:color w:val="1155cc"/>
            <w:u w:val="single"/>
            <w:rtl w:val="0"/>
          </w:rPr>
          <w:t xml:space="preserve">TYPO3 Association</w:t>
        </w:r>
      </w:hyperlink>
      <w:r w:rsidDel="00000000" w:rsidR="00000000" w:rsidRPr="00000000">
        <w:rPr>
          <w:rtl w:val="0"/>
        </w:rPr>
        <w:t xml:space="preserve"> Präsident Olivier Dobberkau die Auszeichnung für die Persönlichkeit des Jahres verliehen. Der diesjährige Gewinner ist der rumänische TYPO3-Promoter und Community-Unterstützer Daniel Homorodean, der für die Koordination der seit 2013 stattfindenden </w:t>
      </w:r>
      <w:hyperlink r:id="rId42">
        <w:r w:rsidDel="00000000" w:rsidR="00000000" w:rsidRPr="00000000">
          <w:rPr>
            <w:color w:val="1155cc"/>
            <w:u w:val="single"/>
            <w:rtl w:val="0"/>
          </w:rPr>
          <w:t xml:space="preserve">TYPO3-Osteuropa-Konferenz</w:t>
        </w:r>
      </w:hyperlink>
      <w:r w:rsidDel="00000000" w:rsidR="00000000" w:rsidRPr="00000000">
        <w:rPr>
          <w:rtl w:val="0"/>
        </w:rPr>
        <w:t xml:space="preserve"> und für sein Engagement im Rahmen des </w:t>
      </w:r>
      <w:hyperlink r:id="rId43">
        <w:r w:rsidDel="00000000" w:rsidR="00000000" w:rsidRPr="00000000">
          <w:rPr>
            <w:color w:val="1155cc"/>
            <w:u w:val="single"/>
            <w:rtl w:val="0"/>
          </w:rPr>
          <w:t xml:space="preserve">TYPO3 Community Expansion Committee‘s</w:t>
        </w:r>
      </w:hyperlink>
      <w:r w:rsidDel="00000000" w:rsidR="00000000" w:rsidRPr="00000000">
        <w:rPr>
          <w:rtl w:val="0"/>
        </w:rPr>
        <w:t xml:space="preserve"> ausgezeichnet wurde.</w:t>
      </w:r>
    </w:p>
    <w:p w:rsidR="00000000" w:rsidDel="00000000" w:rsidP="00000000" w:rsidRDefault="00000000" w:rsidRPr="00000000" w14:paraId="0000001D">
      <w:pPr>
        <w:pStyle w:val="Heading2"/>
        <w:rPr/>
      </w:pPr>
      <w:bookmarkStart w:colFirst="0" w:colLast="0" w:name="_80et7f6eqalv" w:id="4"/>
      <w:bookmarkEnd w:id="4"/>
      <w:r w:rsidDel="00000000" w:rsidR="00000000" w:rsidRPr="00000000">
        <w:rPr>
          <w:rtl w:val="0"/>
        </w:rPr>
        <w:t xml:space="preserve">Produktinformationen</w:t>
      </w:r>
    </w:p>
    <w:p w:rsidR="00000000" w:rsidDel="00000000" w:rsidP="00000000" w:rsidRDefault="00000000" w:rsidRPr="00000000" w14:paraId="0000001E">
      <w:pPr>
        <w:rPr/>
      </w:pPr>
      <w:r w:rsidDel="00000000" w:rsidR="00000000" w:rsidRPr="00000000">
        <w:rPr>
          <w:rtl w:val="0"/>
        </w:rPr>
        <w:t xml:space="preserve">Unter </w:t>
      </w:r>
      <w:hyperlink r:id="rId44">
        <w:r w:rsidDel="00000000" w:rsidR="00000000" w:rsidRPr="00000000">
          <w:rPr>
            <w:color w:val="1155cc"/>
            <w:u w:val="single"/>
            <w:rtl w:val="0"/>
          </w:rPr>
          <w:t xml:space="preserve">typo3.org</w:t>
        </w:r>
      </w:hyperlink>
      <w:r w:rsidDel="00000000" w:rsidR="00000000" w:rsidRPr="00000000">
        <w:rPr>
          <w:rtl w:val="0"/>
        </w:rPr>
        <w:t xml:space="preserve">. finden Sie umfangreiche Informationen rund um TYPO3 und können hier auch kostenlos die CMS-Software herunterladen. Für Informationen zu TYPO3-spezifischen Dienstleistungen besuchen Sie bitte </w:t>
      </w:r>
      <w:hyperlink r:id="rId45">
        <w:r w:rsidDel="00000000" w:rsidR="00000000" w:rsidRPr="00000000">
          <w:rPr>
            <w:color w:val="1155cc"/>
            <w:u w:val="single"/>
            <w:rtl w:val="0"/>
          </w:rPr>
          <w:t xml:space="preserve">typo3.com</w:t>
        </w:r>
      </w:hyperlink>
      <w:r w:rsidDel="00000000" w:rsidR="00000000" w:rsidRPr="00000000">
        <w:rPr>
          <w:rtl w:val="0"/>
        </w:rPr>
        <w:t xml:space="preserve">. Dort finden Sie unter dem Bereich Service zahlreiche TYPO3 Agenturpartner und Freelancer sowie unterschiedliche Case-Studies. Darüber hinaus können Sie sich auf der TYPO3 GmbH Webseite über das kostenpflichtige ELTS-Programm (Extended Long Term Support) für ältere TYPO3 LTS-Versionen informieren und entsprechenden Support erwerben.</w:t>
      </w:r>
    </w:p>
    <w:p w:rsidR="00000000" w:rsidDel="00000000" w:rsidP="00000000" w:rsidRDefault="00000000" w:rsidRPr="00000000" w14:paraId="0000001F">
      <w:pPr>
        <w:pStyle w:val="Heading2"/>
        <w:rPr/>
      </w:pPr>
      <w:bookmarkStart w:colFirst="0" w:colLast="0" w:name="_a3cppynwow8p" w:id="5"/>
      <w:bookmarkEnd w:id="5"/>
      <w:r w:rsidDel="00000000" w:rsidR="00000000" w:rsidRPr="00000000">
        <w:rPr>
          <w:rtl w:val="0"/>
        </w:rPr>
        <w:t xml:space="preserve">Die TYPO3 Association und TYPO3 GmbH</w:t>
      </w:r>
    </w:p>
    <w:p w:rsidR="00000000" w:rsidDel="00000000" w:rsidP="00000000" w:rsidRDefault="00000000" w:rsidRPr="00000000" w14:paraId="00000020">
      <w:pPr>
        <w:rPr/>
      </w:pPr>
      <w:r w:rsidDel="00000000" w:rsidR="00000000" w:rsidRPr="00000000">
        <w:rPr>
          <w:rtl w:val="0"/>
        </w:rPr>
        <w:t xml:space="preserve">Die TYPO3 Association koordiniert und finanziert die langfristige und nachhaltige Weiterentwicklung des TYPO3 Content-Management-Systems. Der Verein ist eine Non-Profit-Organisation und stellt der internationalen Öffentlichkeit kostenlos die TYPO3 CMS-Software zur Verfügung. Die TYPO3 Association ist ein eingetragener Verein nach dem Schweizer Recht und wurde im November 2004 durch die Mitglieder der TYPO3 Community gegründet. Der Vereinssitz ist in Baar im Kanton Zug in der Schweiz. Die TYPO3 Association ist ein neutraler, unparteiischer sowie unabhängiger Verein. Weiterführende Informationen zu den Mitgliedschaften, Zielen und Statuten finden Sie unter </w:t>
      </w:r>
      <w:hyperlink r:id="rId46">
        <w:r w:rsidDel="00000000" w:rsidR="00000000" w:rsidRPr="00000000">
          <w:rPr>
            <w:color w:val="1155cc"/>
            <w:u w:val="single"/>
            <w:rtl w:val="0"/>
          </w:rPr>
          <w:t xml:space="preserve">typo3.org/project/association/</w:t>
        </w:r>
      </w:hyperlink>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rtl w:val="0"/>
        </w:rPr>
        <w:t xml:space="preserve">Die TYPO3 GmbH ist ein Dienstleistungsunternehmen und wurde von der TYPO3 Association mit dem Ziel gegründet, Serviceleistungen rund um TYPO3 bereitzustellen sowie die Weiterentwicklung der CMS-Software sicherzustellen. Mehr über die TYPO3 GmbH erfahren Sie auf  </w:t>
      </w:r>
      <w:hyperlink r:id="rId47">
        <w:r w:rsidDel="00000000" w:rsidR="00000000" w:rsidRPr="00000000">
          <w:rPr>
            <w:color w:val="1155cc"/>
            <w:u w:val="single"/>
            <w:rtl w:val="0"/>
          </w:rPr>
          <w:t xml:space="preserve">typo3.com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Pressekontakt:</w:t>
      </w:r>
    </w:p>
    <w:p w:rsidR="00000000" w:rsidDel="00000000" w:rsidP="00000000" w:rsidRDefault="00000000" w:rsidRPr="00000000" w14:paraId="00000026">
      <w:pPr>
        <w:rPr/>
      </w:pPr>
      <w:r w:rsidDel="00000000" w:rsidR="00000000" w:rsidRPr="00000000">
        <w:rPr>
          <w:rtl w:val="0"/>
        </w:rPr>
        <w:t xml:space="preserve">TYPO3 GmbH</w:t>
      </w:r>
    </w:p>
    <w:p w:rsidR="00000000" w:rsidDel="00000000" w:rsidP="00000000" w:rsidRDefault="00000000" w:rsidRPr="00000000" w14:paraId="00000027">
      <w:pPr>
        <w:rPr/>
      </w:pPr>
      <w:r w:rsidDel="00000000" w:rsidR="00000000" w:rsidRPr="00000000">
        <w:rPr>
          <w:rtl w:val="0"/>
        </w:rPr>
        <w:t xml:space="preserve">Mr. Marco Tiel</w:t>
      </w:r>
    </w:p>
    <w:p w:rsidR="00000000" w:rsidDel="00000000" w:rsidP="00000000" w:rsidRDefault="00000000" w:rsidRPr="00000000" w14:paraId="00000028">
      <w:pPr>
        <w:rPr/>
      </w:pPr>
      <w:hyperlink r:id="rId48">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(0)177 2119112</w:t>
      </w:r>
    </w:p>
    <w:sectPr>
      <w:headerReference r:id="rId49" w:type="default"/>
      <w:headerReference r:id="rId50" w:type="first"/>
      <w:footerReference r:id="rId51" w:type="default"/>
      <w:footerReference r:id="rId5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left"/>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8">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9">
    <w:pPr>
      <w:jc w:val="left"/>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B">
          <w:pPr>
            <w:widowControl w:val="0"/>
            <w:spacing w:line="240" w:lineRule="auto"/>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3C">
          <w:pPr>
            <w:widowControl w:val="0"/>
            <w:spacing w:line="240" w:lineRule="auto"/>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D">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E">
    <w:pPr>
      <w:jc w:val="left"/>
      <w:rPr>
        <w:color w:val="666666"/>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C">
          <w:pPr>
            <w:rPr/>
          </w:pPr>
          <w:r w:rsidDel="00000000" w:rsidR="00000000" w:rsidRPr="00000000">
            <w:rPr/>
            <w:drawing>
              <wp:inline distB="114300" distT="114300" distL="114300" distR="114300">
                <wp:extent cx="1490663" cy="421064"/>
                <wp:effectExtent b="0" l="0" r="0" t="0"/>
                <wp:docPr id="1" name="image1.png"/>
                <a:graphic>
                  <a:graphicData uri="http://schemas.openxmlformats.org/drawingml/2006/picture">
                    <pic:pic>
                      <pic:nvPicPr>
                        <pic:cNvPr id="0" name="image1.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Emanuel-Leutze-Str. 11</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D-40547 Düsseldorf</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hare" w:cs="Share" w:eastAsia="Share" w:hAnsi="Share"/>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rFonts w:ascii="Share" w:cs="Share" w:eastAsia="Share" w:hAnsi="Share"/>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era-petfood.com/" TargetMode="External"/><Relationship Id="rId42" Type="http://schemas.openxmlformats.org/officeDocument/2006/relationships/hyperlink" Target="https://www.t3ee.org/" TargetMode="External"/><Relationship Id="rId41" Type="http://schemas.openxmlformats.org/officeDocument/2006/relationships/hyperlink" Target="https://typo3.org/project/association/" TargetMode="External"/><Relationship Id="rId44" Type="http://schemas.openxmlformats.org/officeDocument/2006/relationships/hyperlink" Target="https://typo3.org/" TargetMode="External"/><Relationship Id="rId43" Type="http://schemas.openxmlformats.org/officeDocument/2006/relationships/hyperlink" Target="https://typo3.org/community/teams/community-expansion/" TargetMode="External"/><Relationship Id="rId46" Type="http://schemas.openxmlformats.org/officeDocument/2006/relationships/hyperlink" Target="https://typo3.org/project/association/" TargetMode="External"/><Relationship Id="rId45" Type="http://schemas.openxmlformats.org/officeDocument/2006/relationships/hyperlink" Target="https://typo3.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gazin.libro.at/" TargetMode="External"/><Relationship Id="rId48" Type="http://schemas.openxmlformats.org/officeDocument/2006/relationships/hyperlink" Target="mailto:press@typo3.com" TargetMode="External"/><Relationship Id="rId47" Type="http://schemas.openxmlformats.org/officeDocument/2006/relationships/hyperlink" Target="https://typo3.com/"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3con19.typo3.com/" TargetMode="External"/><Relationship Id="rId7" Type="http://schemas.openxmlformats.org/officeDocument/2006/relationships/hyperlink" Target="https://t3con19.typo3.com/awards/winners-of-the-typo3-awards-2019" TargetMode="External"/><Relationship Id="rId8" Type="http://schemas.openxmlformats.org/officeDocument/2006/relationships/hyperlink" Target="https://www.limesoda.com/" TargetMode="External"/><Relationship Id="rId31" Type="http://schemas.openxmlformats.org/officeDocument/2006/relationships/hyperlink" Target="https://www.brettingham.de/" TargetMode="External"/><Relationship Id="rId30" Type="http://schemas.openxmlformats.org/officeDocument/2006/relationships/hyperlink" Target="https://s-f.com/" TargetMode="External"/><Relationship Id="rId33" Type="http://schemas.openxmlformats.org/officeDocument/2006/relationships/hyperlink" Target="https://www.limesoda.com/" TargetMode="External"/><Relationship Id="rId32" Type="http://schemas.openxmlformats.org/officeDocument/2006/relationships/hyperlink" Target="https://www.es-kann-so-einfach-sein.de/" TargetMode="External"/><Relationship Id="rId35" Type="http://schemas.openxmlformats.org/officeDocument/2006/relationships/hyperlink" Target="https://earlybird.at/" TargetMode="External"/><Relationship Id="rId34" Type="http://schemas.openxmlformats.org/officeDocument/2006/relationships/hyperlink" Target="https://kartenstelle.oegb.at/" TargetMode="External"/><Relationship Id="rId37" Type="http://schemas.openxmlformats.org/officeDocument/2006/relationships/hyperlink" Target="https://www.cyberhouse.at/" TargetMode="External"/><Relationship Id="rId36" Type="http://schemas.openxmlformats.org/officeDocument/2006/relationships/hyperlink" Target="https://noe-landtag.gv.at/" TargetMode="External"/><Relationship Id="rId39" Type="http://schemas.openxmlformats.org/officeDocument/2006/relationships/hyperlink" Target="https://zdrei.com/" TargetMode="External"/><Relationship Id="rId38" Type="http://schemas.openxmlformats.org/officeDocument/2006/relationships/hyperlink" Target="https://www.auto-guenther.at/" TargetMode="External"/><Relationship Id="rId20" Type="http://schemas.openxmlformats.org/officeDocument/2006/relationships/hyperlink" Target="https://www.tritum.de/" TargetMode="External"/><Relationship Id="rId22" Type="http://schemas.openxmlformats.org/officeDocument/2006/relationships/hyperlink" Target="https://www.pixelant.net/" TargetMode="External"/><Relationship Id="rId21" Type="http://schemas.openxmlformats.org/officeDocument/2006/relationships/hyperlink" Target="https://bauhaus100.uni-weimar.de/" TargetMode="External"/><Relationship Id="rId24" Type="http://schemas.openxmlformats.org/officeDocument/2006/relationships/hyperlink" Target="https://www.maxserv.com/" TargetMode="External"/><Relationship Id="rId23" Type="http://schemas.openxmlformats.org/officeDocument/2006/relationships/hyperlink" Target="https://www.gustavsberg.com/" TargetMode="External"/><Relationship Id="rId26" Type="http://schemas.openxmlformats.org/officeDocument/2006/relationships/hyperlink" Target="https://www.ideative.ch/" TargetMode="External"/><Relationship Id="rId25" Type="http://schemas.openxmlformats.org/officeDocument/2006/relationships/hyperlink" Target="https://www.cth.biz/" TargetMode="External"/><Relationship Id="rId28" Type="http://schemas.openxmlformats.org/officeDocument/2006/relationships/hyperlink" Target="https://www.cyberhouse.at/" TargetMode="External"/><Relationship Id="rId27" Type="http://schemas.openxmlformats.org/officeDocument/2006/relationships/hyperlink" Target="https://www.lausanneuniversityhospital.com/" TargetMode="External"/><Relationship Id="rId29" Type="http://schemas.openxmlformats.org/officeDocument/2006/relationships/hyperlink" Target="https://www.auto-guenther.at/" TargetMode="External"/><Relationship Id="rId51" Type="http://schemas.openxmlformats.org/officeDocument/2006/relationships/footer" Target="footer2.xml"/><Relationship Id="rId50" Type="http://schemas.openxmlformats.org/officeDocument/2006/relationships/header" Target="header2.xml"/><Relationship Id="rId52" Type="http://schemas.openxmlformats.org/officeDocument/2006/relationships/footer" Target="footer1.xml"/><Relationship Id="rId11" Type="http://schemas.openxmlformats.org/officeDocument/2006/relationships/hyperlink" Target="https://www.mera-petfood.com/" TargetMode="External"/><Relationship Id="rId10" Type="http://schemas.openxmlformats.org/officeDocument/2006/relationships/hyperlink" Target="https://zdrei.com/" TargetMode="External"/><Relationship Id="rId13" Type="http://schemas.openxmlformats.org/officeDocument/2006/relationships/hyperlink" Target="https://www.bsbh.org/" TargetMode="External"/><Relationship Id="rId12" Type="http://schemas.openxmlformats.org/officeDocument/2006/relationships/hyperlink" Target="https://www.dkd.de/" TargetMode="External"/><Relationship Id="rId15" Type="http://schemas.openxmlformats.org/officeDocument/2006/relationships/hyperlink" Target="https://johnreed.fitness/" TargetMode="External"/><Relationship Id="rId14" Type="http://schemas.openxmlformats.org/officeDocument/2006/relationships/hyperlink" Target="https://www.agentur-brandung.de/" TargetMode="External"/><Relationship Id="rId17" Type="http://schemas.openxmlformats.org/officeDocument/2006/relationships/hyperlink" Target="https://www.sanktjohannes.com/" TargetMode="External"/><Relationship Id="rId16" Type="http://schemas.openxmlformats.org/officeDocument/2006/relationships/hyperlink" Target="https://www.visionbites.de/" TargetMode="External"/><Relationship Id="rId19" Type="http://schemas.openxmlformats.org/officeDocument/2006/relationships/hyperlink" Target="https://lp.degussa-bank.de/immobilienfinanzierung/" TargetMode="External"/><Relationship Id="rId18" Type="http://schemas.openxmlformats.org/officeDocument/2006/relationships/hyperlink" Target="https://www.browserwerk.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