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right"/>
      </w:pPr>
      <w:r>
        <w:rPr>
          <w:rFonts w:ascii="Arial" w:cs="Arial" w:eastAsia="Arial" w:hAnsi="Arial"/>
          <w:color w:val="888888"/>
          <w:sz w:val="18"/>
          <w:szCs w:val="18"/>
        </w:rPr>
        <w:t xml:space="preserve">TYPO3 Association</w:t>
      </w:r>
    </w:p>
    <w:p>
      <w:pPr>
        <w:spacing w:after="480"/>
        <w:jc w:val="right"/>
      </w:pPr>
      <w:r>
        <w:rPr>
          <w:rFonts w:ascii="Arial" w:cs="Arial" w:eastAsia="Arial" w:hAnsi="Arial"/>
          <w:color w:val="888888"/>
          <w:sz w:val="18"/>
          <w:szCs w:val="18"/>
        </w:rPr>
        <w:t xml:space="preserve">General Assembly 2026</w:t>
      </w:r>
    </w:p>
    <w:p>
      <w:pPr>
        <w:pStyle w:val="Heading1"/>
        <w:jc w:val="center"/>
      </w:pPr>
      <w:r>
        <w:rPr>
          <w:rFonts w:ascii="Arial" w:cs="Arial" w:eastAsia="Arial" w:hAnsi="Arial"/>
          <w:b/>
          <w:bCs/>
          <w:color w:val="1A1A2E"/>
          <w:sz w:val="36"/>
          <w:szCs w:val="36"/>
        </w:rPr>
        <w:t xml:space="preserve">Proxy Authorization / Stimmrechtsvollmacht</w:t>
      </w:r>
    </w:p>
    <w:p>
      <w:pPr>
        <w:spacing w:after="480"/>
        <w:jc w:val="center"/>
      </w:pPr>
      <w:r>
        <w:rPr>
          <w:rFonts w:ascii="Arial" w:cs="Arial" w:eastAsia="Arial" w:hAnsi="Arial"/>
          <w:i/>
          <w:iCs/>
          <w:color w:val="555555"/>
          <w:sz w:val="22"/>
          <w:szCs w:val="22"/>
        </w:rPr>
        <w:t xml:space="preserve">Authorization to cast vote at the General Assembly</w:t>
      </w:r>
    </w:p>
    <w:p>
      <w:pPr>
        <w:spacing w:after="320"/>
      </w:pPr>
      <w:r>
        <w:rPr>
          <w:rFonts w:ascii="Arial" w:cs="Arial" w:eastAsia="Arial" w:hAnsi="Arial"/>
          <w:sz w:val="22"/>
          <w:szCs w:val="22"/>
        </w:rPr>
        <w:t xml:space="preserve">I, the undersigned member of the TYPO3 Association, hereby authorize the proxy named below to represent me and cast my vote on my behalf at the General Assembly of the TYPO3 Association 2026.</w:t>
      </w:r>
    </w:p>
    <w:p>
      <w:pPr>
        <w:spacing w:after="160" w:before="400"/>
      </w:pPr>
      <w:r>
        <w:rPr>
          <w:rFonts w:ascii="Arial" w:cs="Arial" w:eastAsia="Arial" w:hAnsi="Arial"/>
          <w:b/>
          <w:bCs/>
          <w:color w:val="1A1A2E"/>
          <w:sz w:val="24"/>
          <w:szCs w:val="24"/>
        </w:rPr>
        <w:t xml:space="preserve">1.  Authorizing Member (Vollmachtgeber/in)</w:t>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Full name:</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2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Membership no.:</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2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Email address:</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400"/>
      </w:pPr>
    </w:p>
    <w:p>
      <w:pPr>
        <w:spacing w:after="160" w:before="200"/>
      </w:pPr>
      <w:r>
        <w:rPr>
          <w:rFonts w:ascii="Arial" w:cs="Arial" w:eastAsia="Arial" w:hAnsi="Arial"/>
          <w:b/>
          <w:bCs/>
          <w:color w:val="1A1A2E"/>
          <w:sz w:val="24"/>
          <w:szCs w:val="24"/>
        </w:rPr>
        <w:t xml:space="preserve">2.  Proxy (Bevollmächtigte/r)</w:t>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Full name:</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2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Membership no.:</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20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000"/>
        <w:gridCol w:w="7000"/>
      </w:tblGrid>
      <w:tr>
        <w:tc>
          <w:tcPr>
            <w:tcW w:type="dxa" w:w="2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val="false"/>
                <w:bCs w:val="false"/>
                <w:color w:val="555555"/>
                <w:sz w:val="20"/>
                <w:szCs w:val="20"/>
              </w:rPr>
              <w:t xml:space="preserve">Email address:</w:t>
            </w:r>
          </w:p>
        </w:tc>
        <w:tc>
          <w:tcPr>
            <w:tcW w:type="dxa" w:w="7000"/>
            <w:tcBorders>
              <w:top w:val="none" w:color="FFFFFF" w:sz="0"/>
              <w:left w:val="none" w:color="FFFFFF" w:sz="0"/>
              <w:bottom w:val="single" w:color="CCCCCC" w:sz="1"/>
              <w:right w:val="none" w:color="FFFFFF" w:sz="0"/>
            </w:tcBorders>
            <w:tcMar>
              <w:top w:type="dxa" w:w="60"/>
              <w:left w:type="dxa" w:w="80"/>
              <w:bottom w:type="dxa" w:w="60"/>
              <w:right w:type="dxa" w:w="0"/>
            </w:tcMar>
          </w:tcPr>
          <w:p>
            <w:r>
              <w:rPr>
                <w:rFonts w:ascii="Arial" w:cs="Arial" w:eastAsia="Arial" w:hAnsi="Arial"/>
                <w:sz w:val="22"/>
                <w:szCs w:val="22"/>
              </w:rPr>
              <w:t xml:space="preserve"/>
            </w:r>
          </w:p>
        </w:tc>
      </w:tr>
    </w:tbl>
    <w:p>
      <w:pPr>
        <w:spacing w:after="0" w:before="400"/>
      </w:pPr>
    </w:p>
    <w:p>
      <w:pPr>
        <w:spacing w:after="160" w:before="200"/>
      </w:pPr>
      <w:r>
        <w:rPr>
          <w:rFonts w:ascii="Arial" w:cs="Arial" w:eastAsia="Arial" w:hAnsi="Arial"/>
          <w:b/>
          <w:bCs/>
          <w:color w:val="1A1A2E"/>
          <w:sz w:val="24"/>
          <w:szCs w:val="24"/>
        </w:rPr>
        <w:t xml:space="preserve">3.  Scope of Authorization</w:t>
      </w:r>
    </w:p>
    <w:p>
      <w:pPr>
        <w:spacing w:after="200"/>
      </w:pPr>
      <w:r>
        <w:rPr>
          <w:rFonts w:ascii="Arial" w:cs="Arial" w:eastAsia="Arial" w:hAnsi="Arial"/>
          <w:sz w:val="22"/>
          <w:szCs w:val="22"/>
        </w:rPr>
        <w:t xml:space="preserve">The proxy is authorized to exercise all voting rights of the authorizing member at the General Assembly 2026, including votes on agenda items, elections, resolutions, and any other matters brought to a vote during the assembly.</w:t>
      </w:r>
    </w:p>
    <w:p>
      <w:pPr>
        <w:spacing w:after="400"/>
      </w:pPr>
      <w:r>
        <w:rPr>
          <w:rFonts w:ascii="Arial" w:cs="Arial" w:eastAsia="Arial" w:hAnsi="Arial"/>
          <w:sz w:val="22"/>
          <w:szCs w:val="22"/>
        </w:rPr>
        <w:t xml:space="preserve">Special instructions or restrictions (if any):  </w:t>
      </w:r>
    </w:p>
    <w:p>
      <w:pPr>
        <w:pBdr>
          <w:bottom w:val="single" w:color="AAAAAA" w:sz="4"/>
        </w:pBdr>
        <w:spacing w:after="120"/>
      </w:pPr>
      <w:r>
        <w:rPr>
          <w:rFonts w:ascii="Arial" w:cs="Arial" w:eastAsia="Arial" w:hAnsi="Arial"/>
          <w:sz w:val="22"/>
          <w:szCs w:val="22"/>
        </w:rPr>
        <w:t xml:space="preserve">  </w:t>
      </w:r>
    </w:p>
    <w:p>
      <w:pPr>
        <w:pBdr>
          <w:bottom w:val="single" w:color="AAAAAA" w:sz="4"/>
        </w:pBdr>
        <w:spacing w:after="400"/>
      </w:pPr>
      <w:r>
        <w:rPr>
          <w:rFonts w:ascii="Arial" w:cs="Arial" w:eastAsia="Arial" w:hAnsi="Arial"/>
          <w:sz w:val="22"/>
          <w:szCs w:val="22"/>
        </w:rPr>
        <w:t xml:space="preserve">  </w:t>
      </w:r>
    </w:p>
    <w:p>
      <w:pPr>
        <w:spacing w:after="160" w:before="200"/>
      </w:pPr>
      <w:r>
        <w:rPr>
          <w:rFonts w:ascii="Arial" w:cs="Arial" w:eastAsia="Arial" w:hAnsi="Arial"/>
          <w:b/>
          <w:bCs/>
          <w:color w:val="1A1A2E"/>
          <w:sz w:val="24"/>
          <w:szCs w:val="24"/>
        </w:rPr>
        <w:t xml:space="preserve">4.  Declaration</w:t>
      </w:r>
    </w:p>
    <w:p>
      <w:pPr>
        <w:spacing w:after="400"/>
      </w:pPr>
      <w:r>
        <w:rPr>
          <w:rFonts w:ascii="Arial" w:cs="Arial" w:eastAsia="Arial" w:hAnsi="Arial"/>
          <w:sz w:val="22"/>
          <w:szCs w:val="22"/>
        </w:rPr>
        <w:t xml:space="preserve">I confirm that I am a member in good standing of the TYPO3 Association and that I authorize the above-named proxy to represent my vote at the General Assembly 2026. This authorization is valid for the duration of the General Assembly 2026 only.</w:t>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313"/>
        <w:gridCol w:w="400"/>
        <w:gridCol w:w="4313"/>
      </w:tblGrid>
      <w:tr>
        <w:tc>
          <w:tcPr>
            <w:tcW w:type="dxa" w:w="4313"/>
            <w:tcBorders>
              <w:top w:val="none" w:color="FFFFFF" w:sz="0"/>
              <w:left w:val="none" w:color="FFFFFF" w:sz="0"/>
              <w:bottom w:val="none" w:color="FFFFFF" w:sz="0"/>
              <w:right w:val="none" w:color="FFFFFF" w:sz="0"/>
            </w:tcBorders>
            <w:tcMar>
              <w:top w:type="dxa" w:w="60"/>
              <w:left w:type="dxa" w:w="0"/>
              <w:bottom w:type="dxa" w:w="60"/>
              <w:right w:type="dxa" w:w="60"/>
            </w:tcMar>
          </w:tcPr>
          <w:p>
            <w:pPr>
              <w:pBdr>
                <w:bottom w:val="single" w:color="AAAAAA" w:sz="4"/>
              </w:pBdr>
              <w:spacing w:after="120"/>
            </w:pPr>
            <w:r>
              <w:rPr>
                <w:sz w:val="44"/>
                <w:szCs w:val="44"/>
              </w:rPr>
              <w:t xml:space="preserve">  </w:t>
            </w:r>
          </w:p>
          <w:p>
            <w:r>
              <w:rPr>
                <w:rFonts w:ascii="Arial" w:cs="Arial" w:eastAsia="Arial" w:hAnsi="Arial"/>
                <w:color w:val="888888"/>
                <w:sz w:val="18"/>
                <w:szCs w:val="18"/>
              </w:rPr>
              <w:t xml:space="preserve">Place, Date</w:t>
            </w:r>
          </w:p>
          <w:p>
            <w:pPr>
              <w:spacing w:after="0" w:before="300"/>
            </w:pPr>
          </w:p>
          <w:p>
            <w:pPr>
              <w:pBdr>
                <w:bottom w:val="single" w:color="AAAAAA" w:sz="4"/>
              </w:pBdr>
              <w:spacing w:after="120"/>
            </w:pPr>
            <w:r>
              <w:rPr>
                <w:sz w:val="60"/>
                <w:szCs w:val="60"/>
              </w:rPr>
              <w:t xml:space="preserve">  </w:t>
            </w:r>
          </w:p>
          <w:p>
            <w:r>
              <w:rPr>
                <w:rFonts w:ascii="Arial" w:cs="Arial" w:eastAsia="Arial" w:hAnsi="Arial"/>
                <w:color w:val="888888"/>
                <w:sz w:val="18"/>
                <w:szCs w:val="18"/>
              </w:rPr>
              <w:t xml:space="preserve">Signature of Authorizing Member</w:t>
            </w:r>
          </w:p>
        </w:tc>
        <w:tc>
          <w:tcPr>
            <w:tcW w:type="dxa" w:w="400"/>
            <w:tcBorders>
              <w:top w:val="none" w:color="FFFFFF" w:sz="0"/>
              <w:left w:val="none" w:color="FFFFFF" w:sz="0"/>
              <w:bottom w:val="none" w:color="FFFFFF" w:sz="0"/>
              <w:right w:val="none" w:color="FFFFFF" w:sz="0"/>
            </w:tcBorders>
          </w:tcPr>
          <w:p/>
        </w:tc>
        <w:tc>
          <w:tcPr>
            <w:tcW w:type="dxa" w:w="4313"/>
            <w:tcBorders>
              <w:top w:val="none" w:color="FFFFFF" w:sz="0"/>
              <w:left w:val="none" w:color="FFFFFF" w:sz="0"/>
              <w:bottom w:val="none" w:color="FFFFFF" w:sz="0"/>
              <w:right w:val="none" w:color="FFFFFF" w:sz="0"/>
            </w:tcBorders>
            <w:tcMar>
              <w:top w:type="dxa" w:w="60"/>
              <w:left w:type="dxa" w:w="60"/>
              <w:bottom w:type="dxa" w:w="60"/>
              <w:right w:type="dxa" w:w="0"/>
            </w:tcMar>
          </w:tcPr>
          <w:p>
            <w:pPr>
              <w:pBdr>
                <w:bottom w:val="single" w:color="AAAAAA" w:sz="4"/>
              </w:pBdr>
              <w:spacing w:after="120"/>
            </w:pPr>
            <w:r>
              <w:rPr>
                <w:sz w:val="44"/>
                <w:szCs w:val="44"/>
              </w:rPr>
              <w:t xml:space="preserve">  </w:t>
            </w:r>
          </w:p>
          <w:p>
            <w:r>
              <w:rPr>
                <w:rFonts w:ascii="Arial" w:cs="Arial" w:eastAsia="Arial" w:hAnsi="Arial"/>
                <w:color w:val="888888"/>
                <w:sz w:val="18"/>
                <w:szCs w:val="18"/>
              </w:rPr>
              <w:t xml:space="preserve">Place, Date</w:t>
            </w:r>
          </w:p>
          <w:p>
            <w:pPr>
              <w:spacing w:after="0" w:before="300"/>
            </w:pPr>
          </w:p>
          <w:p>
            <w:pPr>
              <w:pBdr>
                <w:bottom w:val="single" w:color="AAAAAA" w:sz="4"/>
              </w:pBdr>
              <w:spacing w:after="120"/>
            </w:pPr>
            <w:r>
              <w:rPr>
                <w:sz w:val="60"/>
                <w:szCs w:val="60"/>
              </w:rPr>
              <w:t xml:space="preserve">  </w:t>
            </w:r>
          </w:p>
          <w:p>
            <w:r>
              <w:rPr>
                <w:rFonts w:ascii="Arial" w:cs="Arial" w:eastAsia="Arial" w:hAnsi="Arial"/>
                <w:color w:val="888888"/>
                <w:sz w:val="18"/>
                <w:szCs w:val="18"/>
              </w:rPr>
              <w:t xml:space="preserve">Signature of Proxy (acceptance)</w:t>
            </w:r>
          </w:p>
        </w:tc>
      </w:tr>
    </w:tbl>
    <w:p>
      <w:pPr>
        <w:spacing w:after="0" w:before="600"/>
      </w:pPr>
    </w:p>
    <w:p>
      <w:pPr>
        <w:pBdr>
          <w:top w:val="single" w:color="DDDDDD" w:sz="4"/>
        </w:pBdr>
        <w:spacing w:after="80" w:before="200"/>
      </w:pPr>
      <w:r>
        <w:rPr>
          <w:rFonts w:ascii="Arial" w:cs="Arial" w:eastAsia="Arial" w:hAnsi="Arial"/>
          <w:color w:val="888888"/>
          <w:sz w:val="18"/>
          <w:szCs w:val="18"/>
        </w:rPr>
        <w:t xml:space="preserve">Please submit this form to the TYPO3 Association office at office@typo3.org at least 48 hours before the General Assembly.</w:t>
      </w:r>
    </w:p>
    <w:p>
      <w:r>
        <w:rPr>
          <w:rFonts w:ascii="Arial" w:cs="Arial" w:eastAsia="Arial" w:hAnsi="Arial"/>
          <w:i/>
          <w:iCs/>
          <w:color w:val="888888"/>
          <w:sz w:val="18"/>
          <w:szCs w:val="18"/>
        </w:rPr>
        <w:t xml:space="preserve">Note: Per the TYPO3 Association statutes, one member may hold a limited number of proxy votes. Please verify the current limit with the office.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60"/>
      <w:outlineLvl w:val="0"/>
    </w:pPr>
    <w:rPr>
      <w:rFonts w:ascii="Arial" w:cs="Arial" w:eastAsia="Arial" w:hAnsi="Arial"/>
      <w:b/>
      <w:bCs/>
      <w:color w:val="1A1A2E"/>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2026-04-15T08:57:54.396Z</dcterms:created>
  <dcterms:modified xsi:type="dcterms:W3CDTF">2026-04-15T08:57:54.396Z</dcterms:modified>
</cp:coreProperties>
</file>

<file path=docProps/custom.xml><?xml version="1.0" encoding="utf-8"?>
<Properties xmlns="http://schemas.openxmlformats.org/officeDocument/2006/custom-properties" xmlns:vt="http://schemas.openxmlformats.org/officeDocument/2006/docPropsVTypes"/>
</file>